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62C25" w:rsidRPr="00862C25" w14:paraId="7128F387" w14:textId="77777777" w:rsidTr="00862C25">
        <w:trPr>
          <w:cantSplit/>
        </w:trPr>
        <w:tc>
          <w:tcPr>
            <w:tcW w:w="1104" w:type="dxa"/>
            <w:vMerge w:val="restart"/>
            <w:vAlign w:val="center"/>
          </w:tcPr>
          <w:p w14:paraId="5EDA072A" w14:textId="77777777" w:rsidR="00862C25" w:rsidRPr="00862C25" w:rsidRDefault="00862C25" w:rsidP="00862C2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862C25">
              <w:rPr>
                <w:noProof/>
              </w:rPr>
              <w:drawing>
                <wp:inline distT="0" distB="0" distL="0" distR="0" wp14:anchorId="309042EB" wp14:editId="296406F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D51CCA4" w14:textId="77777777" w:rsidR="00862C25" w:rsidRPr="00862C25" w:rsidRDefault="00862C25" w:rsidP="00862C25">
            <w:pPr>
              <w:rPr>
                <w:sz w:val="16"/>
                <w:szCs w:val="16"/>
              </w:rPr>
            </w:pPr>
            <w:r w:rsidRPr="00862C25">
              <w:rPr>
                <w:sz w:val="16"/>
                <w:szCs w:val="16"/>
              </w:rPr>
              <w:t>INTERNATIONAL TELECOMMUNICATION UNION</w:t>
            </w:r>
          </w:p>
          <w:p w14:paraId="7624AF7A" w14:textId="77777777" w:rsidR="00862C25" w:rsidRPr="00862C25" w:rsidRDefault="00862C25" w:rsidP="00862C25">
            <w:pPr>
              <w:rPr>
                <w:b/>
                <w:bCs/>
                <w:sz w:val="26"/>
                <w:szCs w:val="26"/>
              </w:rPr>
            </w:pPr>
            <w:r w:rsidRPr="00862C25">
              <w:rPr>
                <w:b/>
                <w:bCs/>
                <w:sz w:val="26"/>
                <w:szCs w:val="26"/>
              </w:rPr>
              <w:t>TELECOMMUNICATION</w:t>
            </w:r>
            <w:r w:rsidRPr="00862C2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86CDDEB" w14:textId="6BB50877" w:rsidR="00862C25" w:rsidRPr="00862C25" w:rsidRDefault="00862C25" w:rsidP="00862C25">
            <w:pPr>
              <w:rPr>
                <w:sz w:val="20"/>
                <w:szCs w:val="20"/>
              </w:rPr>
            </w:pPr>
            <w:r w:rsidRPr="00862C25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38A714B" w14:textId="5A279616" w:rsidR="00862C25" w:rsidRPr="00862C25" w:rsidRDefault="00862C25" w:rsidP="00862C25">
            <w:pPr>
              <w:pStyle w:val="Docnumber"/>
            </w:pPr>
            <w:r>
              <w:t>SG11-LS111</w:t>
            </w:r>
          </w:p>
        </w:tc>
      </w:tr>
      <w:bookmarkEnd w:id="2"/>
      <w:tr w:rsidR="00862C25" w:rsidRPr="00862C25" w14:paraId="439B4B55" w14:textId="77777777" w:rsidTr="00862C25">
        <w:trPr>
          <w:cantSplit/>
        </w:trPr>
        <w:tc>
          <w:tcPr>
            <w:tcW w:w="1104" w:type="dxa"/>
            <w:vMerge/>
          </w:tcPr>
          <w:p w14:paraId="4B138578" w14:textId="77777777" w:rsidR="00862C25" w:rsidRPr="00862C25" w:rsidRDefault="00862C25" w:rsidP="00862C25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46F41726" w14:textId="77777777" w:rsidR="00862C25" w:rsidRPr="00862C25" w:rsidRDefault="00862C25" w:rsidP="00862C2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D28DC62" w14:textId="509AB53C" w:rsidR="00862C25" w:rsidRPr="00862C25" w:rsidRDefault="00862C25" w:rsidP="00862C2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862C25" w:rsidRPr="00862C25" w14:paraId="5006D9BA" w14:textId="77777777" w:rsidTr="00862C2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7A5CA68" w14:textId="77777777" w:rsidR="00862C25" w:rsidRPr="00862C25" w:rsidRDefault="00862C25" w:rsidP="00862C2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E52B90B" w14:textId="77777777" w:rsidR="00862C25" w:rsidRPr="00862C25" w:rsidRDefault="00862C25" w:rsidP="00862C2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691BCD9" w14:textId="77777777" w:rsidR="00862C25" w:rsidRPr="00862C25" w:rsidRDefault="00862C25" w:rsidP="00862C25">
            <w:pPr>
              <w:jc w:val="right"/>
              <w:rPr>
                <w:b/>
                <w:bCs/>
                <w:sz w:val="28"/>
                <w:szCs w:val="28"/>
              </w:rPr>
            </w:pPr>
            <w:r w:rsidRPr="00862C2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62C25" w:rsidRPr="00862C25" w14:paraId="35CD7D0D" w14:textId="77777777" w:rsidTr="00862C25">
        <w:trPr>
          <w:cantSplit/>
        </w:trPr>
        <w:tc>
          <w:tcPr>
            <w:tcW w:w="1545" w:type="dxa"/>
            <w:gridSpan w:val="2"/>
          </w:tcPr>
          <w:p w14:paraId="31DB8904" w14:textId="77777777" w:rsidR="00862C25" w:rsidRPr="00862C25" w:rsidRDefault="00862C25" w:rsidP="00862C25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862C2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E242D21" w14:textId="3BB5BB49" w:rsidR="00862C25" w:rsidRPr="00862C25" w:rsidRDefault="00862C25" w:rsidP="00862C25">
            <w:r w:rsidRPr="00862C25">
              <w:t>1/11</w:t>
            </w:r>
          </w:p>
        </w:tc>
        <w:tc>
          <w:tcPr>
            <w:tcW w:w="4184" w:type="dxa"/>
          </w:tcPr>
          <w:p w14:paraId="5CE41A30" w14:textId="45DEAB92" w:rsidR="00862C25" w:rsidRPr="00862C25" w:rsidRDefault="00862C25" w:rsidP="00862C25">
            <w:pPr>
              <w:jc w:val="right"/>
            </w:pPr>
            <w:r w:rsidRPr="00862C25">
              <w:t>Geneva, 3-11 March 2026</w:t>
            </w:r>
          </w:p>
        </w:tc>
      </w:tr>
      <w:tr w:rsidR="00862C25" w:rsidRPr="00862C25" w14:paraId="59CF16F2" w14:textId="77777777" w:rsidTr="00862C25">
        <w:trPr>
          <w:cantSplit/>
        </w:trPr>
        <w:tc>
          <w:tcPr>
            <w:tcW w:w="9639" w:type="dxa"/>
            <w:gridSpan w:val="5"/>
          </w:tcPr>
          <w:p w14:paraId="27433EDB" w14:textId="6C511516" w:rsidR="00862C25" w:rsidRPr="00862C25" w:rsidRDefault="00862C25" w:rsidP="00862C25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862C25">
              <w:rPr>
                <w:b/>
                <w:bCs/>
              </w:rPr>
              <w:t>Ref.: SG11-TD1072/GEN</w:t>
            </w:r>
          </w:p>
        </w:tc>
      </w:tr>
      <w:tr w:rsidR="00862C25" w:rsidRPr="00862C25" w14:paraId="68A84B03" w14:textId="77777777" w:rsidTr="00862C25">
        <w:trPr>
          <w:cantSplit/>
        </w:trPr>
        <w:tc>
          <w:tcPr>
            <w:tcW w:w="1545" w:type="dxa"/>
            <w:gridSpan w:val="2"/>
          </w:tcPr>
          <w:p w14:paraId="78B03560" w14:textId="77777777" w:rsidR="00862C25" w:rsidRPr="00862C25" w:rsidRDefault="00862C25" w:rsidP="00862C25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862C2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AFCA08F" w14:textId="0A68E7E5" w:rsidR="00862C25" w:rsidRPr="00862C25" w:rsidRDefault="00862C25" w:rsidP="00862C25">
            <w:r w:rsidRPr="00862C25">
              <w:t>ITU-T Study Group 11</w:t>
            </w:r>
          </w:p>
        </w:tc>
      </w:tr>
      <w:tr w:rsidR="00862C25" w:rsidRPr="00862C25" w14:paraId="0392C4B0" w14:textId="77777777" w:rsidTr="00862C2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B52B3B8" w14:textId="77777777" w:rsidR="00862C25" w:rsidRPr="00862C25" w:rsidRDefault="00862C25" w:rsidP="00862C2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2C2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EC55676" w14:textId="7594E639" w:rsidR="00862C25" w:rsidRPr="00862C25" w:rsidRDefault="00862C25" w:rsidP="00862C25">
            <w:r w:rsidRPr="00862C25">
              <w:t>LS on the initiation of new Technical Report QSTR.ACC “Signalling and protocol considerations on networking for AI-agent collaboration”</w:t>
            </w:r>
          </w:p>
        </w:tc>
      </w:tr>
      <w:bookmarkEnd w:id="0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62C25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862C25" w:rsidRPr="003869CD" w:rsidRDefault="00862C25" w:rsidP="00862C2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943F02E" w:rsidR="00862C25" w:rsidRDefault="00862C25" w:rsidP="00862C25">
            <w:pPr>
              <w:pStyle w:val="LSForAction"/>
            </w:pPr>
            <w:r>
              <w:t>-</w:t>
            </w:r>
          </w:p>
        </w:tc>
      </w:tr>
      <w:tr w:rsidR="00862C25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862C25" w:rsidRPr="003869CD" w:rsidRDefault="00862C25" w:rsidP="00862C2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53C1F71D" w:rsidR="00862C25" w:rsidRDefault="00862C25" w:rsidP="00862C25">
            <w:pPr>
              <w:pStyle w:val="LSForInfo"/>
            </w:pPr>
            <w:r w:rsidRPr="008C15C7">
              <w:rPr>
                <w:rFonts w:eastAsiaTheme="minorEastAsia"/>
                <w:lang w:eastAsia="zh-CN"/>
              </w:rPr>
              <w:t>ITU-T Study Group 13, SG17, SG21, 3GPP TSG SA1, IETF</w:t>
            </w:r>
          </w:p>
        </w:tc>
      </w:tr>
      <w:tr w:rsidR="00862C25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862C25" w:rsidRDefault="00862C25" w:rsidP="00862C2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40774A80" w:rsidR="00862C25" w:rsidRPr="003869CD" w:rsidRDefault="00862C25" w:rsidP="00862C25">
            <w:pPr>
              <w:pStyle w:val="LSApproval"/>
            </w:pPr>
            <w:r w:rsidRPr="008C15C7">
              <w:rPr>
                <w:bCs w:val="0"/>
              </w:rPr>
              <w:t>ITU-T Study Group 1</w:t>
            </w:r>
            <w:r w:rsidRPr="008C15C7">
              <w:rPr>
                <w:rFonts w:hint="eastAsia"/>
                <w:bCs w:val="0"/>
                <w:lang w:eastAsia="zh-CN"/>
              </w:rPr>
              <w:t>1</w:t>
            </w:r>
            <w:r w:rsidRPr="008C15C7">
              <w:rPr>
                <w:bCs w:val="0"/>
              </w:rPr>
              <w:t xml:space="preserve"> (Geneva, 11 March 2026)</w:t>
            </w:r>
          </w:p>
        </w:tc>
      </w:tr>
      <w:tr w:rsidR="00862C25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862C25" w:rsidRDefault="00862C25" w:rsidP="00862C2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B82C56D" w:rsidR="00862C25" w:rsidRDefault="00862C25" w:rsidP="00862C25">
            <w:pPr>
              <w:pStyle w:val="LSDeadline"/>
            </w:pPr>
            <w:r>
              <w:t>N/A</w:t>
            </w:r>
          </w:p>
        </w:tc>
      </w:tr>
      <w:tr w:rsidR="00862C25" w:rsidRPr="0049090D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862C25" w:rsidRPr="00136DDD" w:rsidRDefault="00862C25" w:rsidP="00862C2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D0BE045" w:rsidR="00862C25" w:rsidRPr="00AF5A57" w:rsidRDefault="00862C25" w:rsidP="00862C25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862C25" w:rsidRPr="00AF5A57" w:rsidRDefault="00862C25" w:rsidP="00862C25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862C25" w:rsidRPr="00862C25" w14:paraId="41DC01E8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AE16B73" w14:textId="2D89347D" w:rsidR="00862C25" w:rsidRPr="00136DDD" w:rsidRDefault="00862C25" w:rsidP="00862C2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E3C975" w14:textId="03AF6F10" w:rsidR="00862C25" w:rsidRPr="006F440A" w:rsidRDefault="00862C25" w:rsidP="00862C25">
            <w:r w:rsidRPr="00456539">
              <w:rPr>
                <w:rFonts w:hint="eastAsia"/>
              </w:rPr>
              <w:t>Huan Deng</w:t>
            </w:r>
            <w:r>
              <w:br/>
            </w:r>
            <w:r w:rsidRPr="00456539">
              <w:rPr>
                <w:rFonts w:hint="eastAsia"/>
              </w:rPr>
              <w:t>China Telecom</w:t>
            </w:r>
            <w:r>
              <w:br/>
            </w:r>
            <w:r w:rsidRPr="00456539">
              <w:rPr>
                <w:rFonts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1B46D90" w14:textId="7C446F82" w:rsidR="00862C25" w:rsidRPr="00862C25" w:rsidRDefault="00862C25" w:rsidP="00862C25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 10-50902867</w:t>
            </w:r>
            <w:r w:rsidRPr="00B4577B">
              <w:rPr>
                <w:lang w:val="pt-BR"/>
              </w:rPr>
              <w:br/>
              <w:t xml:space="preserve">E-mail: </w:t>
            </w:r>
            <w:r>
              <w:fldChar w:fldCharType="begin"/>
            </w:r>
            <w:r w:rsidRPr="00862C25">
              <w:rPr>
                <w:lang w:val="pt-BR"/>
              </w:rPr>
              <w:instrText>HYPERLINK "mailto:denghuan@chinatelecom.cn"</w:instrText>
            </w:r>
            <w:r>
              <w:fldChar w:fldCharType="separate"/>
            </w:r>
            <w:r w:rsidRPr="008A4B09">
              <w:rPr>
                <w:rStyle w:val="Hyperlink"/>
                <w:rFonts w:hint="eastAsia"/>
                <w:lang w:val="pt-BR" w:eastAsia="zh-CN"/>
              </w:rPr>
              <w:t>denghuan@chinatelecom.cn</w:t>
            </w:r>
            <w:r>
              <w:fldChar w:fldCharType="end"/>
            </w:r>
            <w:r>
              <w:rPr>
                <w:lang w:val="pt-BR" w:eastAsia="zh-CN"/>
              </w:rPr>
              <w:t xml:space="preserve"> </w:t>
            </w:r>
          </w:p>
        </w:tc>
      </w:tr>
      <w:tr w:rsidR="00862C25" w:rsidRPr="00862C25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2E89FE5A" w:rsidR="00862C25" w:rsidRPr="00136DDD" w:rsidRDefault="00862C25" w:rsidP="00862C2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454D13DF" w:rsidR="00862C25" w:rsidRPr="00AF5A57" w:rsidRDefault="00862C25" w:rsidP="00862C25">
            <w:proofErr w:type="spellStart"/>
            <w:r w:rsidRPr="00456539">
              <w:rPr>
                <w:rFonts w:hint="eastAsia"/>
                <w:lang w:eastAsia="zh-CN"/>
              </w:rPr>
              <w:t>Jianyin</w:t>
            </w:r>
            <w:proofErr w:type="spellEnd"/>
            <w:r w:rsidRPr="00456539">
              <w:rPr>
                <w:rFonts w:hint="eastAsia"/>
                <w:lang w:eastAsia="zh-CN"/>
              </w:rPr>
              <w:t xml:space="preserve"> Zhang</w:t>
            </w:r>
            <w:r>
              <w:rPr>
                <w:lang w:eastAsia="zh-CN"/>
              </w:rPr>
              <w:br/>
            </w:r>
            <w:r w:rsidRPr="00456539">
              <w:rPr>
                <w:rFonts w:hint="eastAsia"/>
              </w:rPr>
              <w:t xml:space="preserve">China </w:t>
            </w:r>
            <w:r w:rsidRPr="00456539">
              <w:rPr>
                <w:rFonts w:hint="eastAsia"/>
                <w:lang w:eastAsia="zh-CN"/>
              </w:rPr>
              <w:t>Mobile</w:t>
            </w:r>
            <w:r>
              <w:rPr>
                <w:lang w:eastAsia="zh-CN"/>
              </w:rPr>
              <w:br/>
            </w:r>
            <w:r w:rsidRPr="00456539">
              <w:rPr>
                <w:rFonts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540FB95A" w:rsidR="00862C25" w:rsidRPr="00862C25" w:rsidRDefault="00862C25" w:rsidP="00862C25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8613910022506</w:t>
            </w:r>
            <w:r w:rsidRPr="00B4577B">
              <w:rPr>
                <w:lang w:val="pt-BR"/>
              </w:rPr>
              <w:br/>
              <w:t xml:space="preserve">E-mail: </w:t>
            </w:r>
            <w:hyperlink r:id="rId12" w:history="1">
              <w:r w:rsidRPr="008A4B09">
                <w:rPr>
                  <w:rStyle w:val="Hyperlink"/>
                  <w:lang w:val="pt-BR" w:eastAsia="zh-CN"/>
                </w:rPr>
                <w:t>zhangjianyin</w:t>
              </w:r>
              <w:r w:rsidRPr="008A4B09">
                <w:rPr>
                  <w:rStyle w:val="Hyperlink"/>
                  <w:rFonts w:hint="eastAsia"/>
                  <w:lang w:val="pt-BR" w:eastAsia="zh-CN"/>
                </w:rPr>
                <w:t>@</w:t>
              </w:r>
              <w:r w:rsidRPr="008A4B09">
                <w:rPr>
                  <w:rStyle w:val="Hyperlink"/>
                  <w:lang w:val="pt-BR" w:eastAsia="zh-CN"/>
                </w:rPr>
                <w:t>chinamobile.com</w:t>
              </w:r>
            </w:hyperlink>
            <w:r>
              <w:rPr>
                <w:lang w:val="pt-BR" w:eastAsia="zh-CN"/>
              </w:rPr>
              <w:t xml:space="preserve"> </w:t>
            </w:r>
          </w:p>
        </w:tc>
      </w:tr>
      <w:tr w:rsidR="00862C25" w:rsidRPr="00862C25" w14:paraId="42D7A0A7" w14:textId="77777777" w:rsidTr="006F440A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6FB72" w14:textId="0226F8A2" w:rsidR="00862C25" w:rsidRPr="00136DDD" w:rsidRDefault="00862C25" w:rsidP="00862C2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493F26" w14:textId="6FD10F28" w:rsidR="00862C25" w:rsidRPr="006F440A" w:rsidRDefault="00862C25" w:rsidP="00862C25">
            <w:pPr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Wei Wang</w:t>
            </w:r>
            <w:r>
              <w:br/>
            </w:r>
            <w:r w:rsidRPr="00456539">
              <w:rPr>
                <w:rFonts w:hint="eastAsia"/>
              </w:rPr>
              <w:t>China Telecom</w:t>
            </w:r>
            <w:r>
              <w:br/>
            </w:r>
            <w:r w:rsidRPr="00456539">
              <w:rPr>
                <w:rFonts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085CAA" w14:textId="14F8821F" w:rsidR="00862C25" w:rsidRPr="00862C25" w:rsidRDefault="00862C25" w:rsidP="00862C25">
            <w:pPr>
              <w:tabs>
                <w:tab w:val="left" w:pos="794"/>
              </w:tabs>
              <w:rPr>
                <w:lang w:val="pt-BR"/>
              </w:rPr>
            </w:pPr>
            <w:r w:rsidRPr="00B4577B">
              <w:rPr>
                <w:lang w:val="pt-BR"/>
              </w:rPr>
              <w:t>Tel:</w:t>
            </w:r>
            <w:r w:rsidRPr="00B4577B">
              <w:rPr>
                <w:lang w:val="pt-BR"/>
              </w:rPr>
              <w:tab/>
              <w:t>+</w:t>
            </w:r>
            <w:r>
              <w:rPr>
                <w:rFonts w:hint="eastAsia"/>
                <w:lang w:val="de-AT" w:eastAsia="zh-CN"/>
              </w:rPr>
              <w:t>86 10-50902397</w:t>
            </w:r>
            <w:r w:rsidRPr="00B4577B">
              <w:rPr>
                <w:lang w:val="pt-BR"/>
              </w:rPr>
              <w:br/>
              <w:t xml:space="preserve">E-mail: </w:t>
            </w:r>
            <w:hyperlink r:id="rId13" w:history="1">
              <w:r w:rsidRPr="00037C79">
                <w:rPr>
                  <w:rStyle w:val="Hyperlink"/>
                  <w:lang w:val="pt-BR" w:eastAsia="zh-CN"/>
                </w:rPr>
                <w:t>wangw36</w:t>
              </w:r>
              <w:r w:rsidRPr="00500BCA">
                <w:rPr>
                  <w:rStyle w:val="Hyperlink"/>
                  <w:rFonts w:hint="eastAsia"/>
                  <w:lang w:val="pt-BR" w:eastAsia="zh-CN"/>
                </w:rPr>
                <w:t>@chinatelecom.cn</w:t>
              </w:r>
            </w:hyperlink>
            <w:r>
              <w:rPr>
                <w:lang w:val="pt-BR" w:eastAsia="zh-CN"/>
              </w:rPr>
              <w:t xml:space="preserve"> </w:t>
            </w:r>
          </w:p>
        </w:tc>
      </w:tr>
    </w:tbl>
    <w:p w14:paraId="46C7B7E7" w14:textId="77777777" w:rsidR="006F440A" w:rsidRPr="00862C25" w:rsidRDefault="006F440A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6E07A9">
        <w:trPr>
          <w:cantSplit/>
          <w:trHeight w:val="737"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6582F58" w:rsidR="00695FC2" w:rsidRPr="008249A7" w:rsidRDefault="00862C25" w:rsidP="00EF060D">
            <w:pPr>
              <w:pStyle w:val="TSBHeaderSummary"/>
              <w:rPr>
                <w:highlight w:val="yellow"/>
              </w:rPr>
            </w:pPr>
            <w:r w:rsidRPr="00482E12">
              <w:t xml:space="preserve">This liaison notifies the </w:t>
            </w:r>
            <w:r>
              <w:rPr>
                <w:rFonts w:hint="eastAsia"/>
                <w:lang w:eastAsia="zh-CN"/>
              </w:rPr>
              <w:t>initiation</w:t>
            </w:r>
            <w:r w:rsidRPr="00482E12">
              <w:t xml:space="preserve"> of the new </w:t>
            </w:r>
            <w:r>
              <w:t>T</w:t>
            </w:r>
            <w:r>
              <w:rPr>
                <w:rFonts w:hint="eastAsia"/>
                <w:lang w:eastAsia="zh-CN"/>
              </w:rPr>
              <w:t xml:space="preserve">echnical </w:t>
            </w:r>
            <w:r>
              <w:rPr>
                <w:lang w:eastAsia="zh-CN"/>
              </w:rPr>
              <w:t>Report</w:t>
            </w:r>
            <w:r w:rsidRPr="00482E12">
              <w:t xml:space="preserve"> </w:t>
            </w:r>
            <w:r>
              <w:rPr>
                <w:rFonts w:hint="eastAsia"/>
                <w:lang w:eastAsia="zh-CN"/>
              </w:rPr>
              <w:t>QSTR.ACC</w:t>
            </w:r>
            <w:r w:rsidRPr="001969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AE772C">
              <w:rPr>
                <w:lang w:eastAsia="zh-CN"/>
              </w:rPr>
              <w:t>Signalling and protocol considerations on networking for AI-agent collaboration”</w:t>
            </w:r>
            <w:r w:rsidRPr="00482E12">
              <w:t>.</w:t>
            </w:r>
          </w:p>
        </w:tc>
      </w:tr>
    </w:tbl>
    <w:p w14:paraId="554AE132" w14:textId="77777777" w:rsidR="006E07A9" w:rsidRDefault="006E07A9" w:rsidP="006E07A9">
      <w:pPr>
        <w:rPr>
          <w:highlight w:val="yellow"/>
        </w:rPr>
      </w:pPr>
    </w:p>
    <w:p w14:paraId="0079C94E" w14:textId="77777777" w:rsidR="00862C25" w:rsidRDefault="00862C25" w:rsidP="00862C25">
      <w:r w:rsidRPr="00482E12">
        <w:t>During the ITU-T SG1</w:t>
      </w:r>
      <w:r>
        <w:rPr>
          <w:rFonts w:hint="eastAsia"/>
          <w:lang w:eastAsia="zh-CN"/>
        </w:rPr>
        <w:t>1</w:t>
      </w:r>
      <w:r w:rsidRPr="00482E12">
        <w:t xml:space="preserve"> meeting (</w:t>
      </w:r>
      <w:r>
        <w:t>Geneva</w:t>
      </w:r>
      <w:r w:rsidRPr="00482E12">
        <w:t xml:space="preserve">, </w:t>
      </w:r>
      <w:r w:rsidRPr="001438A3">
        <w:t>3-11 March 2026</w:t>
      </w:r>
      <w:r w:rsidRPr="00482E12">
        <w:t xml:space="preserve">), </w:t>
      </w:r>
      <w:r>
        <w:rPr>
          <w:rFonts w:hint="eastAsia"/>
          <w:lang w:eastAsia="zh-CN"/>
        </w:rPr>
        <w:t>SG</w:t>
      </w:r>
      <w:r w:rsidRPr="00482E12">
        <w:t>1</w:t>
      </w:r>
      <w:r>
        <w:rPr>
          <w:rFonts w:hint="eastAsia"/>
          <w:lang w:eastAsia="zh-CN"/>
        </w:rPr>
        <w:t>1</w:t>
      </w:r>
      <w:r w:rsidRPr="00482E12">
        <w:t xml:space="preserve"> has </w:t>
      </w:r>
      <w:r>
        <w:rPr>
          <w:rFonts w:hint="eastAsia"/>
          <w:lang w:eastAsia="zh-CN"/>
        </w:rPr>
        <w:t>initiated</w:t>
      </w:r>
      <w:r w:rsidRPr="00482E12">
        <w:t xml:space="preserve"> new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echnical </w:t>
      </w:r>
      <w:r>
        <w:rPr>
          <w:lang w:eastAsia="zh-CN"/>
        </w:rPr>
        <w:t>Report</w:t>
      </w:r>
      <w:r w:rsidRPr="00482E12">
        <w:t xml:space="preserve"> </w:t>
      </w:r>
      <w:hyperlink r:id="rId14" w:history="1">
        <w:r w:rsidRPr="007C76E7">
          <w:rPr>
            <w:rStyle w:val="Hyperlink"/>
            <w:lang w:eastAsia="zh-CN"/>
          </w:rPr>
          <w:t>QSTR.ACC</w:t>
        </w:r>
      </w:hyperlink>
      <w:r w:rsidRPr="001438A3">
        <w:rPr>
          <w:lang w:eastAsia="zh-CN"/>
        </w:rPr>
        <w:t xml:space="preserve"> “Signalling and protocol considerations on networking for AI-agent collaboration”</w:t>
      </w:r>
      <w:r w:rsidRPr="00482E12">
        <w:t xml:space="preserve"> </w:t>
      </w:r>
      <w:r>
        <w:t>(</w:t>
      </w:r>
      <w:bookmarkStart w:id="9" w:name="OLE_LINK1"/>
      <w:r>
        <w:rPr>
          <w:lang w:eastAsia="zh-CN"/>
        </w:rPr>
        <w:fldChar w:fldCharType="begin"/>
      </w:r>
      <w:r>
        <w:rPr>
          <w:rFonts w:hint="eastAsia"/>
          <w:lang w:eastAsia="zh-CN"/>
        </w:rPr>
        <w:instrText>HYPERLINK "https://www.itu.int/md/meetingdoc.asp?lang=en&amp;parent=T25-SG11-260303-TD-GEN-1069"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941CA1">
        <w:rPr>
          <w:rStyle w:val="Hyperlink"/>
          <w:rFonts w:hint="eastAsia"/>
          <w:lang w:eastAsia="zh-CN"/>
        </w:rPr>
        <w:t>SG11-</w:t>
      </w:r>
      <w:r w:rsidRPr="00941CA1">
        <w:rPr>
          <w:rStyle w:val="Hyperlink"/>
        </w:rPr>
        <w:t>TD</w:t>
      </w:r>
      <w:r w:rsidRPr="00941CA1">
        <w:rPr>
          <w:rStyle w:val="Hyperlink"/>
          <w:rFonts w:hint="eastAsia"/>
          <w:lang w:eastAsia="zh-CN"/>
        </w:rPr>
        <w:t>1069/GEN</w:t>
      </w:r>
      <w:r>
        <w:rPr>
          <w:lang w:eastAsia="zh-CN"/>
        </w:rPr>
        <w:fldChar w:fldCharType="end"/>
      </w:r>
      <w:bookmarkEnd w:id="9"/>
      <w:r w:rsidRPr="00482E12">
        <w:t>).</w:t>
      </w:r>
    </w:p>
    <w:p w14:paraId="5B2C6B82" w14:textId="77777777" w:rsidR="00862C25" w:rsidRDefault="00862C25" w:rsidP="00862C25">
      <w:pPr>
        <w:rPr>
          <w:lang w:eastAsia="zh-CN"/>
        </w:rPr>
      </w:pPr>
      <w:r>
        <w:rPr>
          <w:lang w:eastAsia="zh-CN"/>
        </w:rPr>
        <w:t>This draft new Technical Report specifies the signalling and protocol considerations on networking for AI-agent collaboration, including:</w:t>
      </w:r>
    </w:p>
    <w:p w14:paraId="52254094" w14:textId="77777777" w:rsidR="00862C25" w:rsidRDefault="00862C25" w:rsidP="00862C2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Overview</w:t>
      </w:r>
    </w:p>
    <w:p w14:paraId="7A2B57B6" w14:textId="77777777" w:rsidR="00862C25" w:rsidRDefault="00862C25" w:rsidP="00862C2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Existing AI-agent Communication Protocols</w:t>
      </w:r>
    </w:p>
    <w:p w14:paraId="6BD0DB2C" w14:textId="77777777" w:rsidR="00862C25" w:rsidRDefault="00862C25" w:rsidP="00862C2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Signalling architecture considerations on networking for AI-agent collaboration</w:t>
      </w:r>
    </w:p>
    <w:p w14:paraId="46752324" w14:textId="77777777" w:rsidR="00862C25" w:rsidRDefault="00862C25" w:rsidP="00862C2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Signalling and protocol considerations on networking for AI-agent collaboration</w:t>
      </w:r>
    </w:p>
    <w:p w14:paraId="16D1F52C" w14:textId="77777777" w:rsidR="00862C25" w:rsidRPr="00027365" w:rsidRDefault="00862C25" w:rsidP="00862C25">
      <w:pPr>
        <w:rPr>
          <w:rFonts w:eastAsia="Malgun Gothic"/>
          <w:lang w:eastAsia="ko-KR"/>
        </w:rPr>
      </w:pPr>
      <w:r>
        <w:rPr>
          <w:lang w:eastAsia="zh-CN"/>
        </w:rPr>
        <w:t xml:space="preserve">The attachment contains </w:t>
      </w:r>
      <w:r w:rsidRPr="00595D4F">
        <w:rPr>
          <w:lang w:eastAsia="ko-KR"/>
        </w:rPr>
        <w:t xml:space="preserve">the </w:t>
      </w:r>
      <w:r>
        <w:rPr>
          <w:rFonts w:hint="eastAsia"/>
          <w:color w:val="000000"/>
          <w:lang w:eastAsia="zh-CN"/>
        </w:rPr>
        <w:t>baseline text</w:t>
      </w:r>
      <w:r w:rsidRPr="00595D4F">
        <w:t xml:space="preserve"> for new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echnical </w:t>
      </w:r>
      <w:r>
        <w:rPr>
          <w:lang w:eastAsia="zh-CN"/>
        </w:rPr>
        <w:t>R</w:t>
      </w:r>
      <w:r>
        <w:rPr>
          <w:rFonts w:hint="eastAsia"/>
          <w:lang w:eastAsia="zh-CN"/>
        </w:rPr>
        <w:t>eport</w:t>
      </w:r>
      <w:r w:rsidRPr="00135B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QSTR.ACC</w:t>
      </w:r>
      <w:r w:rsidRPr="00595D4F">
        <w:rPr>
          <w:lang w:eastAsia="ko-KR"/>
        </w:rPr>
        <w:t>.</w:t>
      </w:r>
    </w:p>
    <w:p w14:paraId="0FB74B57" w14:textId="6E7C2F16" w:rsidR="00862C25" w:rsidRPr="006731DB" w:rsidRDefault="00862C25" w:rsidP="00862C25">
      <w:pPr>
        <w:rPr>
          <w:lang w:eastAsia="zh-CN"/>
        </w:rPr>
      </w:pPr>
      <w:r w:rsidRPr="006731DB">
        <w:rPr>
          <w:lang w:eastAsia="zh-CN"/>
        </w:rPr>
        <w:lastRenderedPageBreak/>
        <w:t xml:space="preserve">ITU-T </w:t>
      </w:r>
      <w:r>
        <w:rPr>
          <w:rFonts w:hint="eastAsia"/>
          <w:lang w:eastAsia="zh-CN"/>
        </w:rPr>
        <w:t>SG</w:t>
      </w:r>
      <w:r w:rsidRPr="006731DB">
        <w:rPr>
          <w:lang w:eastAsia="zh-CN"/>
        </w:rPr>
        <w:t>1</w:t>
      </w:r>
      <w:r>
        <w:rPr>
          <w:rFonts w:hint="eastAsia"/>
          <w:lang w:eastAsia="zh-CN"/>
        </w:rPr>
        <w:t>1</w:t>
      </w:r>
      <w:r w:rsidRPr="006731DB">
        <w:rPr>
          <w:lang w:eastAsia="zh-CN"/>
        </w:rPr>
        <w:t xml:space="preserve"> would like to thank </w:t>
      </w:r>
      <w:r>
        <w:rPr>
          <w:lang w:eastAsia="zh-CN"/>
        </w:rPr>
        <w:t>SG</w:t>
      </w:r>
      <w:r w:rsidRPr="00037C79">
        <w:rPr>
          <w:lang w:eastAsia="zh-CN"/>
        </w:rPr>
        <w:t xml:space="preserve">13, </w:t>
      </w:r>
      <w:r>
        <w:rPr>
          <w:lang w:eastAsia="zh-CN"/>
        </w:rPr>
        <w:t>SG</w:t>
      </w:r>
      <w:r w:rsidRPr="00037C79">
        <w:rPr>
          <w:lang w:eastAsia="zh-CN"/>
        </w:rPr>
        <w:t xml:space="preserve">17, </w:t>
      </w:r>
      <w:r>
        <w:rPr>
          <w:lang w:eastAsia="zh-CN"/>
        </w:rPr>
        <w:t>SG</w:t>
      </w:r>
      <w:r w:rsidRPr="00037C79">
        <w:rPr>
          <w:lang w:eastAsia="zh-CN"/>
        </w:rPr>
        <w:t>21, 3GPP</w:t>
      </w:r>
      <w:r>
        <w:rPr>
          <w:lang w:eastAsia="zh-CN"/>
        </w:rPr>
        <w:t xml:space="preserve"> TSG</w:t>
      </w:r>
      <w:r w:rsidRPr="00037C79">
        <w:rPr>
          <w:lang w:eastAsia="zh-CN"/>
        </w:rPr>
        <w:t xml:space="preserve"> SA1</w:t>
      </w:r>
      <w:r>
        <w:rPr>
          <w:lang w:eastAsia="zh-CN"/>
        </w:rPr>
        <w:t xml:space="preserve"> </w:t>
      </w:r>
      <w:r w:rsidRPr="00862C25">
        <w:rPr>
          <w:lang w:eastAsia="zh-CN"/>
        </w:rPr>
        <w:t xml:space="preserve">and </w:t>
      </w:r>
      <w:r w:rsidRPr="00862C25">
        <w:rPr>
          <w:lang w:eastAsia="zh-CN"/>
        </w:rPr>
        <w:t>IETF for</w:t>
      </w:r>
      <w:r w:rsidRPr="006731DB">
        <w:rPr>
          <w:lang w:eastAsia="zh-CN"/>
        </w:rPr>
        <w:t xml:space="preserve"> your attention</w:t>
      </w:r>
      <w:r>
        <w:rPr>
          <w:rFonts w:hint="eastAsia"/>
          <w:lang w:eastAsia="zh-CN"/>
        </w:rPr>
        <w:t xml:space="preserve"> </w:t>
      </w:r>
      <w:r w:rsidRPr="006731DB">
        <w:rPr>
          <w:lang w:eastAsia="zh-CN"/>
        </w:rPr>
        <w:t>and cooperation on this topic.</w:t>
      </w:r>
    </w:p>
    <w:p w14:paraId="05D1FE7C" w14:textId="77777777" w:rsidR="00862C25" w:rsidRPr="004562DF" w:rsidRDefault="00862C25" w:rsidP="00862C25">
      <w:pPr>
        <w:spacing w:before="360"/>
        <w:rPr>
          <w:b/>
          <w:bCs/>
          <w:lang w:eastAsia="ko-KR"/>
        </w:rPr>
      </w:pPr>
      <w:r w:rsidRPr="004562DF">
        <w:rPr>
          <w:b/>
          <w:bCs/>
          <w:lang w:eastAsia="ko-KR"/>
        </w:rPr>
        <w:t>Attachment:</w:t>
      </w:r>
    </w:p>
    <w:p w14:paraId="09B62E97" w14:textId="63D29D14" w:rsidR="00900EF1" w:rsidRPr="00862C25" w:rsidRDefault="00862C25" w:rsidP="00BF1C1D">
      <w:pPr>
        <w:pStyle w:val="ListParagraph"/>
        <w:numPr>
          <w:ilvl w:val="0"/>
          <w:numId w:val="12"/>
        </w:numPr>
        <w:spacing w:after="120"/>
        <w:rPr>
          <w:color w:val="000000"/>
          <w:lang w:eastAsia="zh-CN"/>
        </w:rPr>
      </w:pPr>
      <w:hyperlink r:id="rId15" w:history="1">
        <w:r w:rsidRPr="00941CA1">
          <w:rPr>
            <w:rStyle w:val="Hyperlink"/>
          </w:rPr>
          <w:t>SG11-TD</w:t>
        </w:r>
        <w:r w:rsidRPr="00941CA1">
          <w:rPr>
            <w:rStyle w:val="Hyperlink"/>
            <w:rFonts w:hint="eastAsia"/>
            <w:lang w:eastAsia="zh-CN"/>
          </w:rPr>
          <w:t>1069</w:t>
        </w:r>
        <w:r w:rsidRPr="00941CA1">
          <w:rPr>
            <w:rStyle w:val="Hyperlink"/>
          </w:rPr>
          <w:t>/GEN</w:t>
        </w:r>
      </w:hyperlink>
      <w:r>
        <w:t>:</w:t>
      </w:r>
      <w:r>
        <w:rPr>
          <w:rFonts w:hint="eastAsia"/>
          <w:lang w:eastAsia="zh-CN"/>
        </w:rPr>
        <w:t xml:space="preserve"> </w:t>
      </w:r>
      <w:r w:rsidRPr="000A1DD8">
        <w:rPr>
          <w:lang w:eastAsia="zh-CN"/>
        </w:rPr>
        <w:t>Output - draft baseline for new work item QSTR.ACC "Signalling and protocol considerations on networking for AI-agent collaboration" (Geneva, 3-11 March 2026)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862C25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E9D2" w14:textId="77777777" w:rsidR="008560AC" w:rsidRDefault="008560AC" w:rsidP="00C42125">
      <w:pPr>
        <w:spacing w:before="0"/>
      </w:pPr>
      <w:r>
        <w:separator/>
      </w:r>
    </w:p>
  </w:endnote>
  <w:endnote w:type="continuationSeparator" w:id="0">
    <w:p w14:paraId="7CB4BECD" w14:textId="77777777" w:rsidR="008560AC" w:rsidRDefault="008560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FC1D" w14:textId="77777777" w:rsidR="008560AC" w:rsidRDefault="008560AC" w:rsidP="00C42125">
      <w:pPr>
        <w:spacing w:before="0"/>
      </w:pPr>
      <w:r>
        <w:separator/>
      </w:r>
    </w:p>
  </w:footnote>
  <w:footnote w:type="continuationSeparator" w:id="0">
    <w:p w14:paraId="036297E4" w14:textId="77777777" w:rsidR="008560AC" w:rsidRDefault="008560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6CFB8CA0" w:rsidR="006F440A" w:rsidRPr="00862C25" w:rsidRDefault="00862C25" w:rsidP="00862C25">
    <w:pPr>
      <w:pStyle w:val="Header"/>
    </w:pPr>
    <w:r w:rsidRPr="00862C25">
      <w:t xml:space="preserve">- </w:t>
    </w:r>
    <w:r w:rsidRPr="00862C25">
      <w:fldChar w:fldCharType="begin"/>
    </w:r>
    <w:r w:rsidRPr="00862C25">
      <w:instrText xml:space="preserve"> PAGE  \* MERGEFORMAT </w:instrText>
    </w:r>
    <w:r w:rsidRPr="00862C25">
      <w:fldChar w:fldCharType="separate"/>
    </w:r>
    <w:r w:rsidRPr="00862C25">
      <w:rPr>
        <w:noProof/>
      </w:rPr>
      <w:t>1</w:t>
    </w:r>
    <w:r w:rsidRPr="00862C25">
      <w:fldChar w:fldCharType="end"/>
    </w:r>
    <w:r w:rsidRPr="00862C25">
      <w:t xml:space="preserve"> -</w:t>
    </w:r>
  </w:p>
  <w:p w14:paraId="2E75FDCD" w14:textId="3807ECD9" w:rsidR="00862C25" w:rsidRPr="00862C25" w:rsidRDefault="00862C25" w:rsidP="00862C25">
    <w:pPr>
      <w:pStyle w:val="Header"/>
      <w:spacing w:after="240"/>
    </w:pPr>
    <w:r w:rsidRPr="00862C25">
      <w:fldChar w:fldCharType="begin"/>
    </w:r>
    <w:r w:rsidRPr="00862C25">
      <w:instrText xml:space="preserve"> STYLEREF  Docnumber  </w:instrText>
    </w:r>
    <w:r>
      <w:fldChar w:fldCharType="separate"/>
    </w:r>
    <w:r w:rsidR="00552BC4">
      <w:rPr>
        <w:noProof/>
      </w:rPr>
      <w:t>SG11-LS111</w:t>
    </w:r>
    <w:r w:rsidRPr="00862C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69786A"/>
    <w:multiLevelType w:val="hybridMultilevel"/>
    <w:tmpl w:val="9BE4020C"/>
    <w:lvl w:ilvl="0" w:tplc="9E4E9A3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30B20A4"/>
    <w:multiLevelType w:val="hybridMultilevel"/>
    <w:tmpl w:val="068A3098"/>
    <w:lvl w:ilvl="0" w:tplc="964085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710757329">
    <w:abstractNumId w:val="10"/>
  </w:num>
  <w:num w:numId="12" w16cid:durableId="13997432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14A6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2BC4"/>
    <w:rsid w:val="00556A5B"/>
    <w:rsid w:val="00566EDA"/>
    <w:rsid w:val="0057081A"/>
    <w:rsid w:val="00572654"/>
    <w:rsid w:val="005976A1"/>
    <w:rsid w:val="005B5629"/>
    <w:rsid w:val="005B6B03"/>
    <w:rsid w:val="005B6B78"/>
    <w:rsid w:val="005C0300"/>
    <w:rsid w:val="005C27A2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7A9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2C25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D477D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6D7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CEO_Hyperlink,超?级链,Style 58,超????,超链接1,하이퍼링크2,하이퍼링크21,超??级链Ú,fL????,fL?级,超??级链,超?级链Ú,’´?级链,’´????,’´??级链Ú,’´??级,超?级链ïÈ,õ±?级链,õ±链ïÈ1,õ±???,超?级链?,Style?,S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62C25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wangw36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5-SG11-260303-TD-GEN-1069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yworkspace/t-wp/item?isn=2389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15</TotalTime>
  <Pages>2</Pages>
  <Words>262</Words>
  <Characters>1788</Characters>
  <Application>Microsoft Office Word</Application>
  <DocSecurity>0</DocSecurity>
  <Lines>76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new Technical Report QSTR.ACC “Signalling and protocol considerations on networking for AI-agent collaboration”</dc:title>
  <dc:subject/>
  <dc:creator>ITU-T Study Group 11</dc:creator>
  <cp:keywords/>
  <dc:description>SG11-LS111  For: Geneva, 3-11 March 2026_x000d_Document date: _x000d_Saved by ITU51018020 at 10:08:25 on 16.03.26</dc:description>
  <cp:lastModifiedBy>Editor</cp:lastModifiedBy>
  <cp:revision>10</cp:revision>
  <cp:lastPrinted>2016-12-23T12:52:00Z</cp:lastPrinted>
  <dcterms:created xsi:type="dcterms:W3CDTF">2025-07-24T14:41:00Z</dcterms:created>
  <dcterms:modified xsi:type="dcterms:W3CDTF">2026-03-16T09:08:00Z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SG11-LS111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</Properties>
</file>