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04"/>
        <w:gridCol w:w="48"/>
        <w:gridCol w:w="7630"/>
      </w:tblGrid>
      <w:tr w:rsidR="00911477" w:rsidRPr="002E5375" w14:paraId="64634DC0" w14:textId="77777777" w:rsidTr="007F05C7">
        <w:trPr>
          <w:trHeight w:val="137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34DBF" w14:textId="77777777" w:rsidR="00911477" w:rsidRPr="00F56077" w:rsidRDefault="00911477" w:rsidP="007F05C7">
            <w:pPr>
              <w:ind w:left="57"/>
              <w:jc w:val="center"/>
              <w:outlineLvl w:val="0"/>
              <w:rPr>
                <w:rFonts w:cs="Arial"/>
                <w:b/>
                <w:color w:val="0000FF"/>
                <w:sz w:val="16"/>
                <w:szCs w:val="16"/>
              </w:rPr>
            </w:pPr>
            <w:r w:rsidRPr="00F56077">
              <w:rPr>
                <w:rFonts w:ascii="Arial" w:hAnsi="Arial" w:cs="Arial"/>
                <w:b/>
                <w:smallCaps/>
                <w:sz w:val="36"/>
                <w:szCs w:val="40"/>
              </w:rPr>
              <w:t>Liaison Statement</w:t>
            </w:r>
          </w:p>
        </w:tc>
      </w:tr>
      <w:tr w:rsidR="00911477" w:rsidRPr="00DE4DB9" w14:paraId="64634DC3" w14:textId="77777777" w:rsidTr="007F05C7"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34DC1" w14:textId="77777777" w:rsidR="00911477" w:rsidRPr="00DE4DB9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 w:val="36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36"/>
                <w:szCs w:val="24"/>
              </w:rPr>
              <w:t>Title:</w:t>
            </w:r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34DC2" w14:textId="6B628A50" w:rsidR="00911477" w:rsidRPr="00DE4DB9" w:rsidRDefault="00994665" w:rsidP="007F05C7">
            <w:pPr>
              <w:ind w:left="57"/>
              <w:rPr>
                <w:rFonts w:ascii="Arial" w:hAnsi="Arial" w:cs="Arial"/>
                <w:sz w:val="36"/>
                <w:szCs w:val="24"/>
              </w:rPr>
            </w:pPr>
            <w:r w:rsidRPr="00F12615">
              <w:rPr>
                <w:rFonts w:ascii="Arial" w:hAnsi="Arial" w:cs="Arial"/>
                <w:b/>
                <w:color w:val="0000FF"/>
                <w:sz w:val="28"/>
                <w:szCs w:val="28"/>
              </w:rPr>
              <w:t>Accessibility parameters in emergency communications</w:t>
            </w:r>
          </w:p>
        </w:tc>
      </w:tr>
      <w:tr w:rsidR="00911477" w:rsidRPr="002A36EA" w14:paraId="64634DC6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4DC4" w14:textId="77777777" w:rsidR="00911477" w:rsidRPr="00911477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Cs w:val="24"/>
              </w:rPr>
            </w:pPr>
            <w:r w:rsidRPr="00911477">
              <w:rPr>
                <w:rFonts w:asciiTheme="minorHAnsi" w:hAnsiTheme="minorHAnsi" w:cstheme="minorHAnsi"/>
              </w:rPr>
              <w:t>Date</w:t>
            </w:r>
            <w:r w:rsidRPr="009114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</w:tcPr>
          <w:p w14:paraId="64634DC5" w14:textId="2B44EBE4" w:rsidR="00911477" w:rsidRPr="00911477" w:rsidRDefault="00061098" w:rsidP="007F05C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16C6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1F2782">
              <w:rPr>
                <w:rFonts w:ascii="Arial" w:hAnsi="Arial" w:cs="Arial"/>
              </w:rPr>
              <w:t>09-26</w:t>
            </w:r>
          </w:p>
        </w:tc>
      </w:tr>
      <w:tr w:rsidR="00911477" w:rsidRPr="00D21604" w14:paraId="64634DC9" w14:textId="77777777" w:rsidTr="007F05C7">
        <w:trPr>
          <w:trHeight w:val="140"/>
        </w:trPr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C7" w14:textId="77777777" w:rsidR="00911477" w:rsidRPr="00911477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C8" w14:textId="77777777" w:rsidR="00911477" w:rsidRPr="00911477" w:rsidRDefault="00911477" w:rsidP="007F05C7">
            <w:pPr>
              <w:ind w:left="57"/>
              <w:rPr>
                <w:rFonts w:ascii="Arial" w:hAnsi="Arial" w:cs="Arial"/>
                <w:sz w:val="16"/>
              </w:rPr>
            </w:pPr>
          </w:p>
        </w:tc>
      </w:tr>
      <w:tr w:rsidR="00911477" w:rsidRPr="00DE4DB9" w14:paraId="64634DCC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CA" w14:textId="77777777" w:rsidR="00911477" w:rsidRPr="00DE4DB9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DE4DB9">
              <w:rPr>
                <w:rFonts w:asciiTheme="minorHAnsi" w:hAnsiTheme="minorHAnsi" w:cstheme="minorHAnsi"/>
                <w:b/>
                <w:sz w:val="28"/>
                <w:szCs w:val="28"/>
              </w:rPr>
              <w:t>From</w:t>
            </w:r>
            <w:r w:rsidRPr="00DE4DB9">
              <w:rPr>
                <w:rFonts w:asciiTheme="minorHAnsi" w:hAnsiTheme="minorHAnsi" w:cstheme="minorHAnsi"/>
                <w:sz w:val="28"/>
                <w:szCs w:val="28"/>
              </w:rPr>
              <w:t xml:space="preserve"> (source):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CB" w14:textId="3C9A6751" w:rsidR="00911477" w:rsidRPr="00DE4DB9" w:rsidRDefault="008502AB" w:rsidP="007F05C7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</w:rPr>
              <w:t>ETSI T</w:t>
            </w:r>
            <w:r w:rsidR="004828C7">
              <w:rPr>
                <w:rFonts w:ascii="Arial" w:hAnsi="Arial" w:cs="Arial"/>
                <w:color w:val="0000FF"/>
                <w:sz w:val="28"/>
                <w:szCs w:val="28"/>
              </w:rPr>
              <w:t>C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EMTEL</w:t>
            </w:r>
          </w:p>
        </w:tc>
      </w:tr>
      <w:tr w:rsidR="00911477" w:rsidRPr="00A93948" w14:paraId="64634DCF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CD" w14:textId="77777777" w:rsidR="00911477" w:rsidRPr="00911477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Contact(s):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CE" w14:textId="2AC2C308" w:rsidR="00911477" w:rsidRPr="004C1732" w:rsidRDefault="00902493" w:rsidP="007F05C7">
            <w:pPr>
              <w:ind w:left="57"/>
              <w:rPr>
                <w:rFonts w:ascii="Arial" w:hAnsi="Arial" w:cs="Arial"/>
                <w:sz w:val="24"/>
                <w:lang w:val="sv-SE"/>
              </w:rPr>
            </w:pPr>
            <w:r w:rsidRPr="004C1732">
              <w:rPr>
                <w:rFonts w:ascii="Arial" w:hAnsi="Arial" w:cs="Arial"/>
                <w:color w:val="0000FF"/>
                <w:lang w:val="sv-SE"/>
              </w:rPr>
              <w:t xml:space="preserve">Cristina Lumbreras </w:t>
            </w:r>
            <w:r w:rsidR="004C1732" w:rsidRPr="004C1732">
              <w:rPr>
                <w:rFonts w:ascii="Arial" w:hAnsi="Arial" w:cs="Arial"/>
                <w:color w:val="0000FF"/>
                <w:lang w:val="sv-SE"/>
              </w:rPr>
              <w:t>&lt;</w:t>
            </w:r>
            <w:r w:rsidR="004C1732">
              <w:rPr>
                <w:rFonts w:ascii="Arial" w:hAnsi="Arial" w:cs="Arial"/>
                <w:color w:val="0000FF"/>
                <w:lang w:val="sv-SE"/>
              </w:rPr>
              <w:t>cl</w:t>
            </w:r>
            <w:r w:rsidR="00272E62">
              <w:rPr>
                <w:rFonts w:ascii="Arial" w:hAnsi="Arial" w:cs="Arial"/>
                <w:color w:val="0000FF"/>
                <w:lang w:val="sv-SE"/>
              </w:rPr>
              <w:t>@eena.org&gt;</w:t>
            </w:r>
            <w:r w:rsidR="00911477" w:rsidRPr="004C1732">
              <w:rPr>
                <w:rFonts w:ascii="Arial" w:hAnsi="Arial" w:cs="Arial"/>
                <w:color w:val="0000FF"/>
                <w:lang w:val="sv-SE"/>
              </w:rPr>
              <w:t xml:space="preserve"> + </w:t>
            </w:r>
            <w:r w:rsidR="000F5D0B" w:rsidRPr="004C1732">
              <w:rPr>
                <w:rFonts w:ascii="Arial" w:hAnsi="Arial" w:cs="Arial"/>
                <w:iCs/>
                <w:color w:val="0000FF"/>
                <w:lang w:val="sv-SE"/>
              </w:rPr>
              <w:t>Emtel</w:t>
            </w:r>
            <w:r w:rsidR="00911477" w:rsidRPr="004C1732">
              <w:rPr>
                <w:rFonts w:ascii="Arial" w:hAnsi="Arial" w:cs="Arial"/>
                <w:color w:val="0000FF"/>
                <w:u w:val="single"/>
                <w:lang w:val="sv-SE"/>
              </w:rPr>
              <w:t>Support@etsi.org</w:t>
            </w:r>
            <w:r w:rsidR="00911477" w:rsidRPr="004C1732">
              <w:rPr>
                <w:rFonts w:ascii="Arial" w:hAnsi="Arial" w:cs="Arial"/>
                <w:color w:val="0000FF"/>
                <w:lang w:val="sv-SE"/>
              </w:rPr>
              <w:t xml:space="preserve"> </w:t>
            </w:r>
          </w:p>
        </w:tc>
      </w:tr>
      <w:tr w:rsidR="00911477" w:rsidRPr="00A93948" w14:paraId="64634DD2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D0" w14:textId="77777777" w:rsidR="00911477" w:rsidRPr="004C1732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D1" w14:textId="77777777" w:rsidR="00911477" w:rsidRPr="004C1732" w:rsidRDefault="00911477" w:rsidP="007F05C7">
            <w:pPr>
              <w:ind w:left="57"/>
              <w:rPr>
                <w:rFonts w:ascii="Arial" w:hAnsi="Arial" w:cs="Arial"/>
                <w:sz w:val="24"/>
                <w:lang w:val="sv-SE"/>
              </w:rPr>
            </w:pPr>
          </w:p>
        </w:tc>
      </w:tr>
      <w:tr w:rsidR="00911477" w:rsidRPr="00D55539" w14:paraId="64634DD5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4DD3" w14:textId="77777777" w:rsidR="00911477" w:rsidRPr="00DE4DB9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28"/>
                <w:szCs w:val="24"/>
              </w:rPr>
              <w:t>To: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</w:tcPr>
          <w:p w14:paraId="4BEF2423" w14:textId="165ABFB7" w:rsidR="00911477" w:rsidRDefault="00B07B53" w:rsidP="007F05C7">
            <w:pPr>
              <w:tabs>
                <w:tab w:val="left" w:pos="4891"/>
              </w:tabs>
              <w:ind w:left="57"/>
              <w:rPr>
                <w:lang w:val="fr-FR"/>
              </w:rPr>
            </w:pPr>
            <w:r w:rsidRPr="00540203">
              <w:rPr>
                <w:rFonts w:ascii="Arial" w:hAnsi="Arial" w:cs="Arial"/>
                <w:color w:val="0000FF"/>
                <w:sz w:val="28"/>
                <w:lang w:val="sv-SE"/>
              </w:rPr>
              <w:t xml:space="preserve">3GPP </w:t>
            </w:r>
            <w:r w:rsidR="007A0A72" w:rsidRPr="00540203">
              <w:rPr>
                <w:rFonts w:ascii="Arial" w:hAnsi="Arial" w:cs="Arial"/>
                <w:color w:val="0000FF"/>
                <w:sz w:val="28"/>
                <w:lang w:val="sv-SE"/>
              </w:rPr>
              <w:t>TSG SA</w:t>
            </w:r>
            <w:r w:rsidR="00540203" w:rsidRPr="00540203">
              <w:rPr>
                <w:rFonts w:ascii="Arial" w:hAnsi="Arial" w:cs="Arial"/>
                <w:color w:val="0000FF"/>
                <w:sz w:val="28"/>
                <w:lang w:val="sv-SE"/>
              </w:rPr>
              <w:t xml:space="preserve">, Maurice Pope </w:t>
            </w:r>
            <w:r w:rsidR="00DD437A">
              <w:fldChar w:fldCharType="begin"/>
            </w:r>
            <w:r w:rsidR="00DD437A" w:rsidRPr="00A93948">
              <w:rPr>
                <w:lang w:val="fr-FR"/>
              </w:rPr>
              <w:instrText>HYPERLINK "mailto:maurice.pope@etsi.org"</w:instrText>
            </w:r>
            <w:r w:rsidR="00DD437A">
              <w:fldChar w:fldCharType="separate"/>
            </w:r>
            <w:r w:rsidR="00DD437A" w:rsidRPr="00E929D9">
              <w:rPr>
                <w:rStyle w:val="Hyperlink"/>
                <w:rFonts w:ascii="Arial" w:hAnsi="Arial" w:cs="Arial"/>
                <w:sz w:val="28"/>
                <w:lang w:val="sv-SE"/>
              </w:rPr>
              <w:t>maurice.pope@etsi.org</w:t>
            </w:r>
            <w:r w:rsidR="00DD437A">
              <w:fldChar w:fldCharType="end"/>
            </w:r>
          </w:p>
          <w:p w14:paraId="54BCFA18" w14:textId="28348A71" w:rsidR="00001E9E" w:rsidRPr="00001E9E" w:rsidRDefault="00001E9E" w:rsidP="007F05C7">
            <w:pPr>
              <w:tabs>
                <w:tab w:val="left" w:pos="4891"/>
              </w:tabs>
              <w:ind w:left="57"/>
              <w:rPr>
                <w:rFonts w:ascii="Arial" w:hAnsi="Arial" w:cs="Arial"/>
                <w:color w:val="0000FF"/>
                <w:sz w:val="28"/>
                <w:lang w:val="fr-FR"/>
              </w:rPr>
            </w:pPr>
            <w:r>
              <w:rPr>
                <w:rFonts w:ascii="Arial" w:hAnsi="Arial" w:cs="Arial"/>
                <w:color w:val="0000FF"/>
                <w:sz w:val="28"/>
                <w:lang w:val="fr-FR"/>
              </w:rPr>
              <w:t xml:space="preserve">3GPP TSG CT, </w:t>
            </w:r>
            <w:r w:rsidR="00F060CB">
              <w:rPr>
                <w:rFonts w:ascii="Arial" w:hAnsi="Arial" w:cs="Arial"/>
                <w:color w:val="0000FF"/>
                <w:sz w:val="28"/>
                <w:lang w:val="fr-FR"/>
              </w:rPr>
              <w:t xml:space="preserve">Kimmo </w:t>
            </w:r>
            <w:r w:rsidR="00F060CB" w:rsidRPr="00F060CB">
              <w:rPr>
                <w:rFonts w:ascii="Arial" w:hAnsi="Arial" w:cs="Arial"/>
                <w:color w:val="0000FF"/>
                <w:sz w:val="28"/>
                <w:lang w:val="fr-FR"/>
              </w:rPr>
              <w:t>K</w:t>
            </w:r>
            <w:r w:rsidR="00F060CB">
              <w:rPr>
                <w:rFonts w:ascii="Arial" w:hAnsi="Arial" w:cs="Arial"/>
                <w:color w:val="0000FF"/>
                <w:sz w:val="28"/>
                <w:lang w:val="fr-FR"/>
              </w:rPr>
              <w:t>ymalainen</w:t>
            </w:r>
            <w:r w:rsidR="008655CF">
              <w:rPr>
                <w:rFonts w:ascii="Arial" w:hAnsi="Arial" w:cs="Arial"/>
                <w:color w:val="0000FF"/>
                <w:sz w:val="28"/>
                <w:lang w:val="fr-FR"/>
              </w:rPr>
              <w:t xml:space="preserve"> </w:t>
            </w:r>
            <w:r w:rsidR="008655CF" w:rsidRPr="008655CF">
              <w:rPr>
                <w:rFonts w:ascii="Arial" w:hAnsi="Arial" w:cs="Arial"/>
                <w:color w:val="0000FF"/>
                <w:sz w:val="28"/>
                <w:lang w:val="fr-FR"/>
              </w:rPr>
              <w:t>kimmo.kymalainen@etsi.org</w:t>
            </w:r>
          </w:p>
          <w:p w14:paraId="013476C6" w14:textId="305F9986" w:rsidR="00DD437A" w:rsidRDefault="004F74E9" w:rsidP="007F05C7">
            <w:pPr>
              <w:tabs>
                <w:tab w:val="left" w:pos="4891"/>
              </w:tabs>
              <w:ind w:left="57"/>
              <w:rPr>
                <w:rFonts w:ascii="Arial" w:hAnsi="Arial" w:cs="Arial"/>
                <w:color w:val="0000FF"/>
                <w:sz w:val="28"/>
              </w:rPr>
            </w:pPr>
            <w:r w:rsidRPr="004F74E9">
              <w:rPr>
                <w:rFonts w:ascii="Arial" w:hAnsi="Arial" w:cs="Arial"/>
                <w:color w:val="0000FF"/>
                <w:sz w:val="28"/>
              </w:rPr>
              <w:t>3GPPL</w:t>
            </w:r>
            <w:r>
              <w:rPr>
                <w:rFonts w:ascii="Arial" w:hAnsi="Arial" w:cs="Arial"/>
                <w:color w:val="0000FF"/>
                <w:sz w:val="28"/>
              </w:rPr>
              <w:t>i</w:t>
            </w:r>
            <w:r w:rsidRPr="004F74E9">
              <w:rPr>
                <w:rFonts w:ascii="Arial" w:hAnsi="Arial" w:cs="Arial"/>
                <w:color w:val="0000FF"/>
                <w:sz w:val="28"/>
              </w:rPr>
              <w:t>aison@3gpp.org</w:t>
            </w:r>
            <w:r w:rsidR="00DC491F" w:rsidRPr="004F74E9">
              <w:rPr>
                <w:rFonts w:ascii="Arial" w:hAnsi="Arial" w:cs="Arial"/>
                <w:color w:val="0000FF"/>
                <w:sz w:val="28"/>
              </w:rPr>
              <w:br/>
            </w:r>
            <w:r w:rsidR="00DD437A" w:rsidRPr="00D55539">
              <w:rPr>
                <w:rFonts w:ascii="Arial" w:hAnsi="Arial" w:cs="Arial"/>
                <w:color w:val="0000FF"/>
                <w:sz w:val="28"/>
              </w:rPr>
              <w:t>NENA i3 Architecture</w:t>
            </w:r>
            <w:r w:rsidR="00F500D2">
              <w:rPr>
                <w:rFonts w:ascii="Arial" w:hAnsi="Arial" w:cs="Arial"/>
                <w:color w:val="0000FF"/>
                <w:sz w:val="28"/>
              </w:rPr>
              <w:t xml:space="preserve"> WG</w:t>
            </w:r>
            <w:r w:rsidR="00EF31E7" w:rsidRPr="00D55539">
              <w:rPr>
                <w:rFonts w:ascii="Arial" w:hAnsi="Arial" w:cs="Arial"/>
                <w:color w:val="0000FF"/>
                <w:sz w:val="28"/>
              </w:rPr>
              <w:t xml:space="preserve">, </w:t>
            </w:r>
            <w:r w:rsidR="00E4309F">
              <w:rPr>
                <w:rFonts w:ascii="Arial" w:hAnsi="Arial" w:cs="Arial"/>
                <w:color w:val="0000FF"/>
                <w:sz w:val="28"/>
              </w:rPr>
              <w:t>co-chairs</w:t>
            </w:r>
            <w:r w:rsidR="0017352F">
              <w:rPr>
                <w:rFonts w:ascii="Arial" w:hAnsi="Arial" w:cs="Arial"/>
                <w:color w:val="0000FF"/>
                <w:sz w:val="28"/>
              </w:rPr>
              <w:t>:</w:t>
            </w:r>
            <w:r w:rsidR="006203D4">
              <w:rPr>
                <w:rFonts w:ascii="Arial" w:hAnsi="Arial" w:cs="Arial"/>
                <w:color w:val="0000FF"/>
                <w:sz w:val="28"/>
              </w:rPr>
              <w:br/>
            </w:r>
            <w:r w:rsidR="00D55539" w:rsidRPr="00D55539">
              <w:rPr>
                <w:rFonts w:ascii="Arial" w:hAnsi="Arial" w:cs="Arial"/>
                <w:color w:val="0000FF"/>
                <w:sz w:val="28"/>
              </w:rPr>
              <w:t>Stephen O</w:t>
            </w:r>
            <w:r w:rsidR="007A53F4">
              <w:rPr>
                <w:rFonts w:ascii="Arial" w:hAnsi="Arial" w:cs="Arial"/>
                <w:color w:val="0000FF"/>
                <w:sz w:val="28"/>
              </w:rPr>
              <w:t>’C</w:t>
            </w:r>
            <w:r w:rsidR="00694E9A">
              <w:rPr>
                <w:rFonts w:ascii="Arial" w:hAnsi="Arial" w:cs="Arial"/>
                <w:color w:val="0000FF"/>
                <w:sz w:val="28"/>
              </w:rPr>
              <w:t>onor</w:t>
            </w:r>
            <w:r w:rsidR="005662DF">
              <w:rPr>
                <w:rFonts w:ascii="Arial" w:hAnsi="Arial" w:cs="Arial"/>
                <w:color w:val="0000FF"/>
                <w:sz w:val="28"/>
              </w:rPr>
              <w:t xml:space="preserve"> </w:t>
            </w:r>
            <w:r w:rsidR="006203D4">
              <w:rPr>
                <w:rFonts w:ascii="Arial" w:hAnsi="Arial" w:cs="Arial"/>
                <w:color w:val="0000FF"/>
                <w:sz w:val="28"/>
              </w:rPr>
              <w:t xml:space="preserve"> </w:t>
            </w:r>
            <w:hyperlink r:id="rId11" w:history="1">
              <w:r w:rsidR="006203D4" w:rsidRPr="00E2733F">
                <w:rPr>
                  <w:rStyle w:val="Hyperlink"/>
                  <w:rFonts w:ascii="Arial" w:hAnsi="Arial" w:cs="Arial"/>
                  <w:sz w:val="28"/>
                </w:rPr>
                <w:t>sfoconor@gmail.com</w:t>
              </w:r>
            </w:hyperlink>
          </w:p>
          <w:p w14:paraId="1936A7F1" w14:textId="1E3DA42A" w:rsidR="006203D4" w:rsidRDefault="006203D4" w:rsidP="007F05C7">
            <w:pPr>
              <w:tabs>
                <w:tab w:val="left" w:pos="4891"/>
              </w:tabs>
              <w:ind w:left="57"/>
              <w:rPr>
                <w:rFonts w:ascii="Arial" w:hAnsi="Arial" w:cs="Arial"/>
                <w:color w:val="0000FF"/>
                <w:sz w:val="28"/>
              </w:rPr>
            </w:pPr>
            <w:r>
              <w:rPr>
                <w:rFonts w:ascii="Arial" w:hAnsi="Arial" w:cs="Arial"/>
                <w:color w:val="0000FF"/>
                <w:sz w:val="28"/>
              </w:rPr>
              <w:t xml:space="preserve">Brian Rosen </w:t>
            </w:r>
            <w:hyperlink r:id="rId12" w:tooltip="mailto:br@brianrosen.net" w:history="1">
              <w:r w:rsidRPr="006203D4">
                <w:rPr>
                  <w:rStyle w:val="Hyperlink"/>
                  <w:rFonts w:ascii="Arial" w:hAnsi="Arial" w:cs="Arial"/>
                  <w:sz w:val="28"/>
                </w:rPr>
                <w:t>br@brianrosen.net</w:t>
              </w:r>
            </w:hyperlink>
          </w:p>
          <w:p w14:paraId="6F9738AD" w14:textId="36B1FB8A" w:rsidR="00A00C43" w:rsidRDefault="00A00C43" w:rsidP="007F05C7">
            <w:pPr>
              <w:tabs>
                <w:tab w:val="left" w:pos="4891"/>
              </w:tabs>
              <w:ind w:left="57"/>
              <w:rPr>
                <w:rFonts w:ascii="Arial" w:hAnsi="Arial" w:cs="Arial"/>
                <w:color w:val="0000FF"/>
                <w:sz w:val="28"/>
              </w:rPr>
            </w:pPr>
            <w:r>
              <w:rPr>
                <w:rFonts w:ascii="Arial" w:hAnsi="Arial" w:cs="Arial"/>
                <w:color w:val="0000FF"/>
                <w:sz w:val="28"/>
              </w:rPr>
              <w:t xml:space="preserve">NENA </w:t>
            </w:r>
            <w:r w:rsidRPr="00A00C43">
              <w:rPr>
                <w:rFonts w:ascii="Arial" w:hAnsi="Arial" w:cs="Arial"/>
                <w:color w:val="0000FF"/>
                <w:sz w:val="28"/>
              </w:rPr>
              <w:t>9-1-1 Core Services Committee Co-Chair</w:t>
            </w:r>
          </w:p>
          <w:p w14:paraId="6AEEFAE5" w14:textId="77AB4341" w:rsidR="006203D4" w:rsidRDefault="006203D4" w:rsidP="007F05C7">
            <w:pPr>
              <w:tabs>
                <w:tab w:val="left" w:pos="4891"/>
              </w:tabs>
              <w:ind w:left="57"/>
              <w:rPr>
                <w:rFonts w:ascii="Arial" w:hAnsi="Arial" w:cs="Arial"/>
                <w:color w:val="0000FF"/>
                <w:sz w:val="28"/>
              </w:rPr>
            </w:pPr>
            <w:r>
              <w:rPr>
                <w:rFonts w:ascii="Arial" w:hAnsi="Arial" w:cs="Arial"/>
                <w:color w:val="0000FF"/>
                <w:sz w:val="28"/>
              </w:rPr>
              <w:t>Theresa Reese</w:t>
            </w:r>
            <w:r w:rsidR="00A5706A">
              <w:rPr>
                <w:rFonts w:ascii="Arial" w:hAnsi="Arial" w:cs="Arial"/>
                <w:color w:val="0000FF"/>
                <w:sz w:val="28"/>
              </w:rPr>
              <w:t xml:space="preserve"> </w:t>
            </w:r>
            <w:hyperlink r:id="rId13" w:history="1">
              <w:r w:rsidR="00A00C43" w:rsidRPr="00E2733F">
                <w:rPr>
                  <w:rStyle w:val="Hyperlink"/>
                  <w:rFonts w:ascii="Arial" w:hAnsi="Arial" w:cs="Arial"/>
                  <w:sz w:val="28"/>
                </w:rPr>
                <w:t>theresareese@missioncriticalpartners.com</w:t>
              </w:r>
            </w:hyperlink>
          </w:p>
          <w:p w14:paraId="64634DD4" w14:textId="314331C8" w:rsidR="00FC35EF" w:rsidRPr="00D55539" w:rsidRDefault="00FC35EF" w:rsidP="00B20129">
            <w:pPr>
              <w:tabs>
                <w:tab w:val="left" w:pos="4891"/>
              </w:tabs>
              <w:rPr>
                <w:rFonts w:ascii="Arial" w:hAnsi="Arial" w:cs="Arial"/>
                <w:sz w:val="28"/>
              </w:rPr>
            </w:pPr>
          </w:p>
        </w:tc>
      </w:tr>
      <w:tr w:rsidR="00911477" w:rsidRPr="00A93948" w14:paraId="64634DD8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4DD6" w14:textId="77777777" w:rsidR="00911477" w:rsidRPr="00DE4DB9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DE4DB9"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opy to</w:t>
            </w:r>
            <w:r w:rsidRPr="00DE4DB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</w:tcPr>
          <w:p w14:paraId="64634DD7" w14:textId="26505776" w:rsidR="00911477" w:rsidRPr="00B12C76" w:rsidRDefault="00707FB9" w:rsidP="007F05C7">
            <w:pPr>
              <w:ind w:left="57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12C76">
              <w:rPr>
                <w:rFonts w:ascii="Arial" w:hAnsi="Arial" w:cs="Arial"/>
                <w:sz w:val="24"/>
                <w:szCs w:val="24"/>
                <w:lang w:val="fr-FR"/>
              </w:rPr>
              <w:t>ETSI TC HF</w:t>
            </w:r>
            <w:r w:rsidR="00171BF1" w:rsidRPr="00B12C76">
              <w:rPr>
                <w:rFonts w:ascii="Arial" w:hAnsi="Arial" w:cs="Arial"/>
                <w:sz w:val="24"/>
                <w:szCs w:val="24"/>
                <w:lang w:val="fr-FR"/>
              </w:rPr>
              <w:t>, HFSupport@etsi.org</w:t>
            </w:r>
          </w:p>
        </w:tc>
      </w:tr>
      <w:tr w:rsidR="00911477" w:rsidRPr="00A93948" w14:paraId="64634DDB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4DD9" w14:textId="77777777" w:rsidR="00911477" w:rsidRPr="00B12C76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 w:val="16"/>
                <w:szCs w:val="24"/>
                <w:lang w:val="fr-FR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</w:tcPr>
          <w:p w14:paraId="64634DDA" w14:textId="77777777" w:rsidR="00911477" w:rsidRPr="00B12C76" w:rsidRDefault="00911477" w:rsidP="007F05C7">
            <w:pPr>
              <w:ind w:left="57"/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911477" w:rsidRPr="002A36EA" w14:paraId="64634DDE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DDC" w14:textId="77777777" w:rsidR="00911477" w:rsidRPr="00911477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Response to</w:t>
            </w:r>
            <w:r w:rsidRPr="00911477">
              <w:rPr>
                <w:rFonts w:asciiTheme="minorHAnsi" w:hAnsiTheme="minorHAnsi" w:cstheme="minorHAnsi"/>
                <w:color w:val="0000FF"/>
              </w:rPr>
              <w:t>:</w:t>
            </w:r>
            <w:r>
              <w:rPr>
                <w:rFonts w:asciiTheme="minorHAnsi" w:hAnsiTheme="minorHAnsi" w:cstheme="minorHAnsi"/>
                <w:color w:val="0000FF"/>
              </w:rPr>
              <w:br/>
            </w:r>
            <w:r w:rsidRPr="00911477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634DDD" w14:textId="23A3BC91" w:rsidR="00911477" w:rsidRPr="00911477" w:rsidRDefault="00911477" w:rsidP="007F05C7">
            <w:pPr>
              <w:ind w:left="57"/>
              <w:rPr>
                <w:rFonts w:ascii="Arial" w:hAnsi="Arial" w:cs="Arial"/>
                <w:color w:val="0000FF"/>
              </w:rPr>
            </w:pPr>
          </w:p>
        </w:tc>
      </w:tr>
      <w:tr w:rsidR="00911477" w:rsidRPr="00D21604" w14:paraId="64634DE1" w14:textId="77777777" w:rsidTr="007F05C7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4DDF" w14:textId="77777777" w:rsidR="00911477" w:rsidRPr="00911477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</w:tcPr>
          <w:p w14:paraId="64634DE0" w14:textId="77777777" w:rsidR="00911477" w:rsidRPr="00911477" w:rsidRDefault="00911477" w:rsidP="007F05C7">
            <w:pPr>
              <w:ind w:left="57"/>
              <w:rPr>
                <w:rFonts w:ascii="Arial" w:hAnsi="Arial" w:cs="Arial"/>
                <w:sz w:val="16"/>
              </w:rPr>
            </w:pPr>
          </w:p>
        </w:tc>
      </w:tr>
      <w:tr w:rsidR="00911477" w:rsidRPr="00911477" w14:paraId="64634DE4" w14:textId="77777777" w:rsidTr="00A93948"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64634DE2" w14:textId="77777777" w:rsidR="00911477" w:rsidRPr="00911477" w:rsidRDefault="00911477" w:rsidP="007F05C7">
            <w:pPr>
              <w:tabs>
                <w:tab w:val="left" w:pos="1701"/>
              </w:tabs>
              <w:ind w:left="57"/>
              <w:jc w:val="right"/>
              <w:rPr>
                <w:rFonts w:asciiTheme="minorHAnsi" w:hAnsiTheme="minorHAnsi" w:cstheme="minorHAnsi"/>
              </w:rPr>
            </w:pPr>
            <w:r w:rsidRPr="00911477">
              <w:rPr>
                <w:rFonts w:asciiTheme="minorHAnsi" w:hAnsiTheme="minorHAnsi" w:cstheme="minorHAnsi"/>
              </w:rPr>
              <w:t>Attachments:</w:t>
            </w:r>
            <w:r w:rsidR="00DE4DB9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="00DE4DB9">
              <w:rPr>
                <w:rFonts w:asciiTheme="minorHAnsi" w:hAnsiTheme="minorHAnsi" w:cstheme="minorHAnsi"/>
                <w:color w:val="0000FF"/>
              </w:rPr>
              <w:br/>
            </w:r>
            <w:r w:rsidR="00DE4DB9" w:rsidRPr="00911477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4DE3" w14:textId="10F170A5" w:rsidR="00911477" w:rsidRPr="00911477" w:rsidRDefault="00911477" w:rsidP="007F05C7">
            <w:pPr>
              <w:ind w:left="57"/>
              <w:rPr>
                <w:rFonts w:ascii="Arial" w:hAnsi="Arial" w:cs="Arial"/>
                <w:color w:val="0000FF"/>
              </w:rPr>
            </w:pPr>
          </w:p>
        </w:tc>
      </w:tr>
      <w:tr w:rsidR="00911477" w:rsidRPr="002E5375" w14:paraId="64634DE6" w14:textId="77777777" w:rsidTr="007F05C7"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34DE5" w14:textId="77777777" w:rsidR="00911477" w:rsidRPr="002E5375" w:rsidRDefault="00911477" w:rsidP="007F05C7">
            <w:pPr>
              <w:tabs>
                <w:tab w:val="left" w:pos="1701"/>
              </w:tabs>
              <w:ind w:left="57" w:firstLine="249"/>
              <w:rPr>
                <w:sz w:val="16"/>
                <w:szCs w:val="16"/>
              </w:rPr>
            </w:pPr>
          </w:p>
        </w:tc>
      </w:tr>
    </w:tbl>
    <w:p w14:paraId="64634DE7" w14:textId="77777777" w:rsidR="00911477" w:rsidRPr="00866086" w:rsidRDefault="00911477" w:rsidP="00911477"/>
    <w:p w14:paraId="64634DE8" w14:textId="36B9B64F" w:rsidR="00911477" w:rsidRPr="008D2C9D" w:rsidRDefault="00140A4C" w:rsidP="00140A4C">
      <w:pPr>
        <w:spacing w:after="120"/>
        <w:rPr>
          <w:rFonts w:ascii="Arial" w:hAnsi="Arial" w:cs="Arial"/>
          <w:b/>
          <w:sz w:val="32"/>
          <w:szCs w:val="32"/>
        </w:rPr>
      </w:pPr>
      <w:r w:rsidRPr="008D2C9D">
        <w:rPr>
          <w:rFonts w:ascii="Arial" w:hAnsi="Arial" w:cs="Arial"/>
          <w:b/>
          <w:sz w:val="32"/>
          <w:szCs w:val="32"/>
        </w:rPr>
        <w:t xml:space="preserve">1. </w:t>
      </w:r>
      <w:r w:rsidR="00911477" w:rsidRPr="008D2C9D">
        <w:rPr>
          <w:rFonts w:ascii="Arial" w:hAnsi="Arial" w:cs="Arial"/>
          <w:b/>
          <w:sz w:val="32"/>
          <w:szCs w:val="32"/>
        </w:rPr>
        <w:t>Overall description:</w:t>
      </w:r>
    </w:p>
    <w:p w14:paraId="40D942F7" w14:textId="63CFE6C3" w:rsidR="00983C6B" w:rsidRDefault="00F0419C" w:rsidP="00140A4C">
      <w:r>
        <w:t>The following</w:t>
      </w:r>
      <w:r w:rsidR="00045BBF">
        <w:t xml:space="preserve"> three </w:t>
      </w:r>
      <w:r w:rsidR="00731B9D">
        <w:t>standards</w:t>
      </w:r>
      <w:r w:rsidR="00045BBF">
        <w:t xml:space="preserve"> </w:t>
      </w:r>
      <w:r w:rsidR="00364DB0">
        <w:t>managed by ETSI TC EMTEL</w:t>
      </w:r>
      <w:r>
        <w:t xml:space="preserve"> </w:t>
      </w:r>
      <w:r w:rsidR="00620E9D">
        <w:t>specif</w:t>
      </w:r>
      <w:r w:rsidR="00731B9D">
        <w:t>y the</w:t>
      </w:r>
      <w:r w:rsidR="00620E9D">
        <w:t xml:space="preserve"> use of </w:t>
      </w:r>
      <w:r w:rsidR="004330ED">
        <w:t>a few</w:t>
      </w:r>
      <w:r w:rsidR="004330ED" w:rsidRPr="00694E9A">
        <w:t xml:space="preserve"> types of parameters of importance for the accessibility of emergency communications for use in the initiated emergency communication from the user equipment or communications service.</w:t>
      </w:r>
      <w:r w:rsidR="004330ED" w:rsidRPr="00694E9A">
        <w:br/>
      </w:r>
    </w:p>
    <w:p w14:paraId="1BAB9867" w14:textId="0B9141E2" w:rsidR="00983C6B" w:rsidRDefault="00983C6B" w:rsidP="00983C6B">
      <w:pPr>
        <w:pStyle w:val="ListParagraph"/>
        <w:numPr>
          <w:ilvl w:val="0"/>
          <w:numId w:val="28"/>
        </w:numPr>
      </w:pPr>
      <w:r>
        <w:t>ETSI TS 103 479 v1.</w:t>
      </w:r>
      <w:r w:rsidR="00416C69">
        <w:t>3.1</w:t>
      </w:r>
      <w:r>
        <w:t xml:space="preserve"> "</w:t>
      </w:r>
      <w:r w:rsidRPr="00001AD6">
        <w:t>Emergency Communications (EMTEL); Core elements for network independent access to emergency services</w:t>
      </w:r>
    </w:p>
    <w:p w14:paraId="2102689C" w14:textId="77777777" w:rsidR="00983C6B" w:rsidRDefault="00983C6B" w:rsidP="00983C6B">
      <w:pPr>
        <w:pStyle w:val="ListParagraph"/>
        <w:numPr>
          <w:ilvl w:val="0"/>
          <w:numId w:val="28"/>
        </w:numPr>
      </w:pPr>
      <w:r w:rsidRPr="00704C3A">
        <w:t>ETSI TS 103 919 "</w:t>
      </w:r>
      <w:r w:rsidRPr="00A01989">
        <w:t xml:space="preserve"> </w:t>
      </w:r>
      <w:r w:rsidRPr="00001AD6">
        <w:t xml:space="preserve">Emergency Communications (EMTEL); </w:t>
      </w:r>
      <w:r w:rsidRPr="00704C3A">
        <w:t xml:space="preserve">Accessibility and interoperability of emergency communications" </w:t>
      </w:r>
      <w:r>
        <w:t>(published 2024-08)</w:t>
      </w:r>
    </w:p>
    <w:p w14:paraId="7473DD32" w14:textId="6A7664F5" w:rsidR="00983C6B" w:rsidRDefault="00983C6B" w:rsidP="00983C6B">
      <w:pPr>
        <w:pStyle w:val="ListParagraph"/>
        <w:numPr>
          <w:ilvl w:val="0"/>
          <w:numId w:val="28"/>
        </w:numPr>
      </w:pPr>
      <w:r w:rsidRPr="00704C3A">
        <w:t xml:space="preserve">draft EN 303 919 </w:t>
      </w:r>
      <w:r w:rsidR="00290175" w:rsidRPr="00704C3A">
        <w:t>"</w:t>
      </w:r>
      <w:r w:rsidR="00290175" w:rsidRPr="00A01989">
        <w:t xml:space="preserve"> </w:t>
      </w:r>
      <w:r w:rsidR="00290175" w:rsidRPr="00001AD6">
        <w:t xml:space="preserve">Emergency Communications (EMTEL); </w:t>
      </w:r>
      <w:r w:rsidR="00290175" w:rsidRPr="00704C3A">
        <w:t>Accessibility and interoperability of emergency communications"</w:t>
      </w:r>
      <w:r w:rsidRPr="00704C3A">
        <w:t xml:space="preserve">, </w:t>
      </w:r>
    </w:p>
    <w:p w14:paraId="58665B95" w14:textId="77777777" w:rsidR="00983C6B" w:rsidRDefault="00983C6B" w:rsidP="00140A4C"/>
    <w:p w14:paraId="05F66680" w14:textId="3DC67706" w:rsidR="001B66D1" w:rsidRDefault="002730A3" w:rsidP="00140A4C">
      <w:r>
        <w:t xml:space="preserve"> </w:t>
      </w:r>
      <w:r w:rsidR="00B05E10" w:rsidRPr="00704C3A">
        <w:t xml:space="preserve">3GPP based systems are sources of </w:t>
      </w:r>
      <w:r w:rsidR="00B05E10">
        <w:t xml:space="preserve">specifications of </w:t>
      </w:r>
      <w:r w:rsidR="00B05E10" w:rsidRPr="00704C3A">
        <w:t>emergency communications and 3GPP</w:t>
      </w:r>
      <w:r w:rsidR="00B05E10">
        <w:t xml:space="preserve"> SA</w:t>
      </w:r>
      <w:r w:rsidR="00B05E10" w:rsidRPr="00704C3A">
        <w:t xml:space="preserve"> is therefore kindly asked to include </w:t>
      </w:r>
      <w:r w:rsidR="00B05E10">
        <w:t xml:space="preserve">handling of the parameters in appropriate 3GPP </w:t>
      </w:r>
      <w:r w:rsidR="00161073">
        <w:t>specifications.</w:t>
      </w:r>
    </w:p>
    <w:p w14:paraId="25592A4E" w14:textId="15E5CF78" w:rsidR="00AF7E27" w:rsidRDefault="00000000" w:rsidP="00140A4C">
      <w:r>
        <w:pict w14:anchorId="0CDD03C2">
          <v:rect id="_x0000_i1027" style="width:0;height:1.5pt" o:hralign="center" o:hrstd="t" o:hr="t" fillcolor="#a0a0a0" stroked="f"/>
        </w:pict>
      </w:r>
    </w:p>
    <w:p w14:paraId="53477CEA" w14:textId="53209DF9" w:rsidR="008B62AF" w:rsidRDefault="00694E9A" w:rsidP="00140A4C">
      <w:r w:rsidRPr="00694E9A">
        <w:br/>
        <w:t>NENA i3 Architecture group is specifying similar functions for North America and are therefore asked to co-ordinate with ETSI T</w:t>
      </w:r>
      <w:r w:rsidR="004828C7">
        <w:t>C</w:t>
      </w:r>
      <w:r w:rsidRPr="00694E9A">
        <w:t xml:space="preserve"> EMTEL on this topic to show that the need of these parameters </w:t>
      </w:r>
      <w:r w:rsidR="003C14C0">
        <w:t>is</w:t>
      </w:r>
      <w:r w:rsidRPr="00694E9A">
        <w:t xml:space="preserve"> universal.</w:t>
      </w:r>
    </w:p>
    <w:p w14:paraId="09737988" w14:textId="57A32119" w:rsidR="00983C6B" w:rsidRDefault="00000000" w:rsidP="00140A4C">
      <w:r>
        <w:pict w14:anchorId="451F2A36">
          <v:rect id="_x0000_i1028" style="width:0;height:1.5pt" o:hralign="center" o:hrstd="t" o:hr="t" fillcolor="#a0a0a0" stroked="f"/>
        </w:pict>
      </w:r>
    </w:p>
    <w:p w14:paraId="6B78878A" w14:textId="2B83E2E6" w:rsidR="00B65BC9" w:rsidRPr="00C165BE" w:rsidRDefault="00731E1F" w:rsidP="00140A4C">
      <w:r>
        <w:t>The same parameters may be of interest for accessibility of everyday communications</w:t>
      </w:r>
      <w:r w:rsidR="00DC1C3E">
        <w:t xml:space="preserve">. </w:t>
      </w:r>
      <w:r w:rsidR="008549A0">
        <w:t>Therefore,</w:t>
      </w:r>
      <w:r w:rsidR="00DC1C3E">
        <w:t xml:space="preserve"> ETSI TC HF is asked to </w:t>
      </w:r>
      <w:r w:rsidR="00BF3A44">
        <w:t xml:space="preserve">consider </w:t>
      </w:r>
      <w:r w:rsidR="00B65059">
        <w:t xml:space="preserve">and contribute to </w:t>
      </w:r>
      <w:r w:rsidR="00A01926">
        <w:t>th</w:t>
      </w:r>
      <w:r w:rsidR="00E9146C">
        <w:t>e use outside of emergency communications</w:t>
      </w:r>
      <w:r w:rsidR="00E875FF">
        <w:t xml:space="preserve"> area</w:t>
      </w:r>
      <w:r w:rsidR="00E9146C">
        <w:t>.</w:t>
      </w:r>
      <w:r w:rsidR="00A01926">
        <w:t xml:space="preserve"> </w:t>
      </w:r>
      <w:r w:rsidR="00DC1C3E">
        <w:t xml:space="preserve"> </w:t>
      </w:r>
    </w:p>
    <w:p w14:paraId="64634DE9" w14:textId="77777777" w:rsidR="00911477" w:rsidRDefault="00911477" w:rsidP="00911477">
      <w:pPr>
        <w:rPr>
          <w:rFonts w:ascii="Arial" w:hAnsi="Arial" w:cs="Arial"/>
          <w:b/>
        </w:rPr>
      </w:pPr>
    </w:p>
    <w:p w14:paraId="64634DEA" w14:textId="77777777" w:rsidR="00911477" w:rsidRDefault="00911477" w:rsidP="00911477">
      <w:pPr>
        <w:spacing w:after="120"/>
        <w:rPr>
          <w:rFonts w:ascii="Arial" w:hAnsi="Arial" w:cs="Arial"/>
          <w:b/>
        </w:rPr>
      </w:pPr>
      <w:r w:rsidRPr="008D2C9D">
        <w:rPr>
          <w:rFonts w:ascii="Arial" w:hAnsi="Arial" w:cs="Arial"/>
          <w:b/>
          <w:sz w:val="32"/>
          <w:szCs w:val="32"/>
        </w:rPr>
        <w:t>2.</w:t>
      </w:r>
      <w:r>
        <w:rPr>
          <w:rFonts w:ascii="Arial" w:hAnsi="Arial" w:cs="Arial"/>
          <w:b/>
        </w:rPr>
        <w:t xml:space="preserve"> </w:t>
      </w:r>
      <w:r w:rsidRPr="008D2C9D">
        <w:rPr>
          <w:rFonts w:ascii="Arial" w:hAnsi="Arial" w:cs="Arial"/>
          <w:b/>
          <w:sz w:val="32"/>
          <w:szCs w:val="32"/>
        </w:rPr>
        <w:t>Actions</w:t>
      </w:r>
      <w:r>
        <w:rPr>
          <w:rFonts w:ascii="Arial" w:hAnsi="Arial" w:cs="Arial"/>
          <w:b/>
        </w:rPr>
        <w:t>:</w:t>
      </w:r>
    </w:p>
    <w:p w14:paraId="0E05EEBD" w14:textId="77777777" w:rsidR="00976520" w:rsidRDefault="00DA6334" w:rsidP="00976520">
      <w:pPr>
        <w:rPr>
          <w:bCs/>
        </w:rPr>
      </w:pPr>
      <w:r w:rsidRPr="00B12C76">
        <w:t xml:space="preserve">Please include </w:t>
      </w:r>
      <w:r w:rsidR="00CB0C68" w:rsidRPr="00B12C76">
        <w:t>setting</w:t>
      </w:r>
      <w:r w:rsidR="00A21422" w:rsidRPr="00B12C76">
        <w:t>,</w:t>
      </w:r>
      <w:r w:rsidR="00CB0C68" w:rsidRPr="00B12C76">
        <w:t xml:space="preserve"> </w:t>
      </w:r>
      <w:r w:rsidR="007B62E5" w:rsidRPr="00B12C76">
        <w:t>transfer and use</w:t>
      </w:r>
      <w:r w:rsidR="00924764" w:rsidRPr="00B12C76">
        <w:t xml:space="preserve"> of the specified accessibility parameters in </w:t>
      </w:r>
      <w:r w:rsidR="00EE56E6" w:rsidRPr="00B12C76">
        <w:t>suitable specifications</w:t>
      </w:r>
      <w:r w:rsidR="000C3E1D" w:rsidRPr="00B12C76">
        <w:t xml:space="preserve"> and coordinate with organisations and groups who </w:t>
      </w:r>
      <w:r w:rsidR="00DC2C7B" w:rsidRPr="00B12C76">
        <w:t>can have a role in</w:t>
      </w:r>
      <w:r w:rsidR="00781EF1" w:rsidRPr="00B12C76">
        <w:t xml:space="preserve"> the process of </w:t>
      </w:r>
      <w:r w:rsidR="002926D9" w:rsidRPr="00B12C76">
        <w:t>the specification and use</w:t>
      </w:r>
      <w:r w:rsidR="00346E22" w:rsidRPr="00B12C76">
        <w:t xml:space="preserve"> of these parameters</w:t>
      </w:r>
      <w:r w:rsidR="002926D9" w:rsidRPr="00B12C76">
        <w:t>.</w:t>
      </w:r>
      <w:r w:rsidR="00924764" w:rsidRPr="00B12C76">
        <w:rPr>
          <w:rFonts w:ascii="Arial" w:hAnsi="Arial" w:cs="Arial"/>
          <w:bCs/>
        </w:rPr>
        <w:br/>
      </w:r>
    </w:p>
    <w:p w14:paraId="2569A33A" w14:textId="0D3D0CE5" w:rsidR="00976520" w:rsidRPr="00976520" w:rsidRDefault="00DF5F5D" w:rsidP="00976520">
      <w:pPr>
        <w:rPr>
          <w:bCs/>
        </w:rPr>
      </w:pPr>
      <w:r>
        <w:rPr>
          <w:bCs/>
        </w:rPr>
        <w:t xml:space="preserve">Suitable </w:t>
      </w:r>
      <w:r w:rsidR="00A40738">
        <w:rPr>
          <w:bCs/>
        </w:rPr>
        <w:t xml:space="preserve">relevant </w:t>
      </w:r>
      <w:r>
        <w:rPr>
          <w:bCs/>
        </w:rPr>
        <w:t>3GPP specifications may be</w:t>
      </w:r>
      <w:r w:rsidR="005967C8">
        <w:rPr>
          <w:bCs/>
        </w:rPr>
        <w:t>:</w:t>
      </w:r>
    </w:p>
    <w:p w14:paraId="1D1D6C76" w14:textId="04DCD5F1" w:rsidR="00976520" w:rsidRPr="00976520" w:rsidRDefault="005967C8" w:rsidP="00976520">
      <w:pPr>
        <w:rPr>
          <w:bCs/>
        </w:rPr>
      </w:pPr>
      <w:r>
        <w:rPr>
          <w:bCs/>
        </w:rPr>
        <w:t>-</w:t>
      </w:r>
      <w:r w:rsidR="00976520" w:rsidRPr="00976520">
        <w:rPr>
          <w:bCs/>
        </w:rPr>
        <w:t xml:space="preserve">TS 22.101 </w:t>
      </w:r>
      <w:r w:rsidR="008F3CA1">
        <w:rPr>
          <w:bCs/>
        </w:rPr>
        <w:t>(</w:t>
      </w:r>
      <w:r w:rsidR="008F3CA1" w:rsidRPr="008F3CA1">
        <w:rPr>
          <w:bCs/>
        </w:rPr>
        <w:t>SA WG1</w:t>
      </w:r>
      <w:r w:rsidR="008F3CA1">
        <w:rPr>
          <w:bCs/>
        </w:rPr>
        <w:t xml:space="preserve">) </w:t>
      </w:r>
      <w:r w:rsidR="00976520" w:rsidRPr="00976520">
        <w:rPr>
          <w:bCs/>
        </w:rPr>
        <w:t>clause 10 for the additional parameters to be included in emergency communications.</w:t>
      </w:r>
    </w:p>
    <w:p w14:paraId="2550E78F" w14:textId="29BE5C55" w:rsidR="00976520" w:rsidRPr="00976520" w:rsidRDefault="005967C8" w:rsidP="00976520">
      <w:pPr>
        <w:rPr>
          <w:bCs/>
        </w:rPr>
      </w:pPr>
      <w:r>
        <w:rPr>
          <w:bCs/>
        </w:rPr>
        <w:lastRenderedPageBreak/>
        <w:t>-</w:t>
      </w:r>
      <w:r w:rsidR="00976520" w:rsidRPr="00976520">
        <w:rPr>
          <w:bCs/>
        </w:rPr>
        <w:t>TS 23.167</w:t>
      </w:r>
      <w:r w:rsidR="008F3CA1">
        <w:rPr>
          <w:bCs/>
        </w:rPr>
        <w:t xml:space="preserve"> (</w:t>
      </w:r>
      <w:r w:rsidR="008F3CA1" w:rsidRPr="008F3CA1">
        <w:rPr>
          <w:bCs/>
        </w:rPr>
        <w:t>SA WG2)</w:t>
      </w:r>
      <w:r w:rsidR="00976520" w:rsidRPr="00976520">
        <w:rPr>
          <w:bCs/>
        </w:rPr>
        <w:t xml:space="preserve"> clause 7.2 and 7.3 or new 7.x clause for the additional parameters to be included in emergency communications.</w:t>
      </w:r>
      <w:r w:rsidR="00BE5139">
        <w:rPr>
          <w:bCs/>
        </w:rPr>
        <w:t xml:space="preserve"> </w:t>
      </w:r>
      <w:r w:rsidR="00560C59">
        <w:rPr>
          <w:bCs/>
        </w:rPr>
        <w:t xml:space="preserve">Also, </w:t>
      </w:r>
      <w:r w:rsidR="00976520" w:rsidRPr="00976520">
        <w:rPr>
          <w:bCs/>
        </w:rPr>
        <w:t>possibly some influence on clause 6.2.8 if Application Servers (AS) get involved, e.g. for involving third parties.</w:t>
      </w:r>
    </w:p>
    <w:p w14:paraId="6CFA03E6" w14:textId="4EEEF6D8" w:rsidR="00976520" w:rsidRPr="00976520" w:rsidRDefault="005967C8" w:rsidP="00976520">
      <w:pPr>
        <w:rPr>
          <w:bCs/>
        </w:rPr>
      </w:pPr>
      <w:r>
        <w:rPr>
          <w:bCs/>
        </w:rPr>
        <w:t>-</w:t>
      </w:r>
      <w:r w:rsidR="00976520" w:rsidRPr="00976520">
        <w:rPr>
          <w:bCs/>
        </w:rPr>
        <w:t xml:space="preserve">TS 24.229 </w:t>
      </w:r>
      <w:r w:rsidR="00BE5139">
        <w:rPr>
          <w:bCs/>
        </w:rPr>
        <w:t>(</w:t>
      </w:r>
      <w:r w:rsidR="00BE5139" w:rsidRPr="00BE5139">
        <w:rPr>
          <w:bCs/>
        </w:rPr>
        <w:t>CT WG1)</w:t>
      </w:r>
      <w:r w:rsidR="00BE5139">
        <w:rPr>
          <w:bCs/>
        </w:rPr>
        <w:t xml:space="preserve"> </w:t>
      </w:r>
      <w:r w:rsidR="00976520" w:rsidRPr="00976520">
        <w:rPr>
          <w:bCs/>
        </w:rPr>
        <w:t>Annex A for addition of support for new fields from RFCs in the tables.</w:t>
      </w:r>
    </w:p>
    <w:p w14:paraId="74BDEC2D" w14:textId="77777777" w:rsidR="005967C8" w:rsidRDefault="005967C8" w:rsidP="00976520">
      <w:pPr>
        <w:rPr>
          <w:bCs/>
        </w:rPr>
      </w:pPr>
    </w:p>
    <w:p w14:paraId="64634DEB" w14:textId="57410601" w:rsidR="00911477" w:rsidRDefault="00976520" w:rsidP="00976520">
      <w:pPr>
        <w:rPr>
          <w:bCs/>
        </w:rPr>
      </w:pPr>
      <w:r w:rsidRPr="00976520">
        <w:rPr>
          <w:bCs/>
        </w:rPr>
        <w:t>For handling of user preferences for setting and retrieving the new parameters,</w:t>
      </w:r>
      <w:r w:rsidR="005967C8">
        <w:rPr>
          <w:bCs/>
        </w:rPr>
        <w:t xml:space="preserve"> </w:t>
      </w:r>
      <w:r w:rsidR="00560C59">
        <w:rPr>
          <w:bCs/>
        </w:rPr>
        <w:t>possibly</w:t>
      </w:r>
      <w:r w:rsidRPr="00976520">
        <w:rPr>
          <w:bCs/>
        </w:rPr>
        <w:t xml:space="preserve"> TS 23.008</w:t>
      </w:r>
      <w:r w:rsidR="00D97501">
        <w:rPr>
          <w:bCs/>
        </w:rPr>
        <w:t>,</w:t>
      </w:r>
      <w:r w:rsidRPr="00976520">
        <w:rPr>
          <w:bCs/>
        </w:rPr>
        <w:t xml:space="preserve"> TS 29.272</w:t>
      </w:r>
      <w:r w:rsidR="00D97501">
        <w:rPr>
          <w:bCs/>
        </w:rPr>
        <w:t xml:space="preserve"> and TS 29.5xx </w:t>
      </w:r>
      <w:r w:rsidR="00C92331">
        <w:rPr>
          <w:bCs/>
        </w:rPr>
        <w:t>(</w:t>
      </w:r>
      <w:r w:rsidR="00D97501">
        <w:rPr>
          <w:bCs/>
        </w:rPr>
        <w:t>all</w:t>
      </w:r>
      <w:r w:rsidR="00C92331">
        <w:rPr>
          <w:bCs/>
        </w:rPr>
        <w:t xml:space="preserve"> </w:t>
      </w:r>
      <w:r w:rsidR="00C92331" w:rsidRPr="00C92331">
        <w:rPr>
          <w:bCs/>
        </w:rPr>
        <w:t>CT WG4</w:t>
      </w:r>
      <w:r w:rsidR="00C92331">
        <w:rPr>
          <w:bCs/>
        </w:rPr>
        <w:t>)</w:t>
      </w:r>
      <w:r w:rsidR="00D97501">
        <w:rPr>
          <w:bCs/>
        </w:rPr>
        <w:t xml:space="preserve"> but </w:t>
      </w:r>
      <w:r w:rsidR="0010304E">
        <w:rPr>
          <w:bCs/>
        </w:rPr>
        <w:t>TC EMTEL</w:t>
      </w:r>
      <w:r w:rsidR="00D97501">
        <w:rPr>
          <w:bCs/>
        </w:rPr>
        <w:t xml:space="preserve"> need</w:t>
      </w:r>
      <w:r w:rsidR="0010304E">
        <w:rPr>
          <w:bCs/>
        </w:rPr>
        <w:t>s</w:t>
      </w:r>
      <w:r w:rsidR="00D97501">
        <w:rPr>
          <w:bCs/>
        </w:rPr>
        <w:t xml:space="preserve"> to rely on your assessment here</w:t>
      </w:r>
      <w:r w:rsidRPr="00976520">
        <w:rPr>
          <w:bCs/>
        </w:rPr>
        <w:t>.</w:t>
      </w:r>
    </w:p>
    <w:p w14:paraId="2072F0D2" w14:textId="77777777" w:rsidR="00976520" w:rsidRPr="00B12C76" w:rsidRDefault="00976520" w:rsidP="00976520">
      <w:pPr>
        <w:rPr>
          <w:rFonts w:ascii="Arial" w:hAnsi="Arial" w:cs="Arial"/>
          <w:bCs/>
        </w:rPr>
      </w:pPr>
    </w:p>
    <w:p w14:paraId="64634DEC" w14:textId="77777777" w:rsidR="00911477" w:rsidRDefault="00911477" w:rsidP="00586EAD">
      <w:pPr>
        <w:pStyle w:val="Heading1"/>
      </w:pPr>
      <w:r w:rsidRPr="008D2C9D">
        <w:t xml:space="preserve">3. </w:t>
      </w:r>
      <w:r w:rsidRPr="00586EAD">
        <w:t>Date</w:t>
      </w:r>
      <w:r w:rsidRPr="008D2C9D">
        <w:t xml:space="preserve"> of next meetings of the originator</w:t>
      </w:r>
      <w:r>
        <w:t>:</w:t>
      </w:r>
    </w:p>
    <w:p w14:paraId="64634DED" w14:textId="2B387E96" w:rsidR="00911477" w:rsidRDefault="00911477" w:rsidP="00273FEC"/>
    <w:p w14:paraId="65962C12" w14:textId="5C86F371" w:rsidR="00BD583C" w:rsidRDefault="00A20AC5" w:rsidP="00273FEC">
      <w:r>
        <w:t xml:space="preserve">EMTEL#65 meeting, </w:t>
      </w:r>
      <w:r w:rsidR="00EC3804">
        <w:t xml:space="preserve">19-20 January </w:t>
      </w:r>
      <w:r w:rsidR="00CE6CDC">
        <w:t xml:space="preserve">2026 </w:t>
      </w:r>
      <w:r w:rsidR="00EC3804">
        <w:t>online</w:t>
      </w:r>
    </w:p>
    <w:p w14:paraId="39B0DED9" w14:textId="4A75577B" w:rsidR="003D1653" w:rsidRDefault="00943867" w:rsidP="003D1653">
      <w:r>
        <w:t xml:space="preserve">EMTEL#66 meeting, </w:t>
      </w:r>
      <w:r w:rsidR="00CE6CDC">
        <w:t>8-9 June 2026 at ETSI and online</w:t>
      </w:r>
    </w:p>
    <w:p w14:paraId="71408AB3" w14:textId="77777777" w:rsidR="003D1653" w:rsidRDefault="003D1653" w:rsidP="003D1653"/>
    <w:p w14:paraId="7825A98D" w14:textId="77777777" w:rsidR="006D784F" w:rsidRDefault="006D784F" w:rsidP="003D1653"/>
    <w:p w14:paraId="52360781" w14:textId="26B2F013" w:rsidR="00BD583C" w:rsidRPr="00614886" w:rsidRDefault="00F07EC0" w:rsidP="00C07C85">
      <w:pPr>
        <w:pStyle w:val="Heading1"/>
      </w:pPr>
      <w:r>
        <w:t>4. Detailed description</w:t>
      </w:r>
    </w:p>
    <w:p w14:paraId="57C8FEDE" w14:textId="650176DA" w:rsidR="00F07EC0" w:rsidRDefault="0085089F" w:rsidP="00586EAD">
      <w:pPr>
        <w:pStyle w:val="Heading2"/>
      </w:pPr>
      <w:r>
        <w:t>4.1 Background</w:t>
      </w:r>
    </w:p>
    <w:p w14:paraId="00808C51" w14:textId="24947934" w:rsidR="00E81AE5" w:rsidRDefault="00D24274">
      <w:r>
        <w:t xml:space="preserve">ETSI TC EMTEL has </w:t>
      </w:r>
      <w:r w:rsidR="00E361D7">
        <w:t>published</w:t>
      </w:r>
      <w:r w:rsidR="00E81AE5">
        <w:t xml:space="preserve"> ETSI TS 103 479 v1.</w:t>
      </w:r>
      <w:r w:rsidR="00E361D7">
        <w:t>3.1</w:t>
      </w:r>
      <w:r w:rsidR="00E81AE5">
        <w:t xml:space="preserve"> "</w:t>
      </w:r>
      <w:r w:rsidR="00E81AE5" w:rsidRPr="00001AD6">
        <w:t>Emergency Communications (EMTEL); Core elements for network independent access to emergency services</w:t>
      </w:r>
      <w:r w:rsidR="002E01F5">
        <w:t>.</w:t>
      </w:r>
      <w:r w:rsidR="006C21DF">
        <w:t xml:space="preserve"> </w:t>
      </w:r>
      <w:r w:rsidR="00E0711D">
        <w:t>ETSI TS 103 479 is available at</w:t>
      </w:r>
      <w:r w:rsidR="00C64696">
        <w:t>:</w:t>
      </w:r>
    </w:p>
    <w:p w14:paraId="6EF35F32" w14:textId="61EE69B7" w:rsidR="00C64696" w:rsidRDefault="00C64696" w:rsidP="00B12C76">
      <w:hyperlink r:id="rId14" w:history="1">
        <w:r w:rsidRPr="006020B9">
          <w:rPr>
            <w:rStyle w:val="Hyperlink"/>
          </w:rPr>
          <w:t>https://www.etsi.org/deliver/etsi_ts/103400_103499/103479/01.03.01_60/ts_103479v010301p.pdf</w:t>
        </w:r>
      </w:hyperlink>
    </w:p>
    <w:p w14:paraId="17E42371" w14:textId="5E93A36D" w:rsidR="00D24274" w:rsidRDefault="00D24274" w:rsidP="00273FEC"/>
    <w:p w14:paraId="221C8C53" w14:textId="1A81E889" w:rsidR="009A59F9" w:rsidRDefault="003D44D6" w:rsidP="00273FEC">
      <w:r>
        <w:t>ETSI</w:t>
      </w:r>
      <w:r w:rsidR="003C3770">
        <w:t xml:space="preserve"> TC EMTEL</w:t>
      </w:r>
      <w:r>
        <w:t xml:space="preserve"> </w:t>
      </w:r>
      <w:r w:rsidR="00D661A1">
        <w:t xml:space="preserve">has </w:t>
      </w:r>
      <w:r w:rsidR="009B12EA">
        <w:t xml:space="preserve">also </w:t>
      </w:r>
      <w:r w:rsidR="00D661A1">
        <w:t xml:space="preserve">published </w:t>
      </w:r>
      <w:r w:rsidR="0044679C">
        <w:t>ETSI</w:t>
      </w:r>
      <w:r w:rsidR="006E2B61">
        <w:t xml:space="preserve"> </w:t>
      </w:r>
      <w:r w:rsidR="00D661A1">
        <w:t>TS 103 919 “Accessi</w:t>
      </w:r>
      <w:r w:rsidR="004917E7">
        <w:t>bility and Interoperability of Emergency Communications</w:t>
      </w:r>
      <w:r w:rsidR="006F3E28">
        <w:t xml:space="preserve">” </w:t>
      </w:r>
      <w:r w:rsidR="00183670">
        <w:t xml:space="preserve">as a first step in responding to a standardisation request </w:t>
      </w:r>
      <w:r w:rsidR="00755680">
        <w:t>M/587 from the European Commission related to the Europ</w:t>
      </w:r>
      <w:r w:rsidR="004403D3">
        <w:t>ean Accessibility Act (EAA)</w:t>
      </w:r>
      <w:r w:rsidR="009F486A">
        <w:t xml:space="preserve">. </w:t>
      </w:r>
      <w:r w:rsidR="00FF00F5">
        <w:t>ETSI TS 103 919</w:t>
      </w:r>
      <w:r w:rsidR="009F486A">
        <w:t xml:space="preserve"> is available at : </w:t>
      </w:r>
      <w:hyperlink r:id="rId15" w:history="1">
        <w:r w:rsidR="009A59F9" w:rsidRPr="00E929D9">
          <w:rPr>
            <w:rStyle w:val="Hyperlink"/>
            <w:rFonts w:ascii="Arial" w:hAnsi="Arial" w:cs="Arial"/>
          </w:rPr>
          <w:t>https://www.etsi.org/deliver/etsi_ts/103900_103999/103919/01.01.01_60/ts_103919v010101p.pdf</w:t>
        </w:r>
      </w:hyperlink>
      <w:r w:rsidR="009A59F9">
        <w:t xml:space="preserve"> .</w:t>
      </w:r>
    </w:p>
    <w:p w14:paraId="664980A5" w14:textId="315D0B92" w:rsidR="00617690" w:rsidRDefault="00145A01" w:rsidP="00273FEC">
      <w:r>
        <w:t xml:space="preserve">The intention is to continue </w:t>
      </w:r>
      <w:r w:rsidR="00311325">
        <w:t xml:space="preserve">from this document and create EN 303 919 with </w:t>
      </w:r>
      <w:r w:rsidR="00E22658">
        <w:t>similar</w:t>
      </w:r>
      <w:r w:rsidR="00311325">
        <w:t xml:space="preserve"> contents.</w:t>
      </w:r>
      <w:r w:rsidR="00C57FC8">
        <w:t xml:space="preserve"> </w:t>
      </w:r>
      <w:r w:rsidR="00766781">
        <w:t xml:space="preserve">There may however be </w:t>
      </w:r>
      <w:r w:rsidR="00D63E23">
        <w:t xml:space="preserve">changes introduced in </w:t>
      </w:r>
      <w:r w:rsidR="00283091">
        <w:t>draft</w:t>
      </w:r>
      <w:r w:rsidR="00DA729A">
        <w:t xml:space="preserve"> ETSI</w:t>
      </w:r>
      <w:r w:rsidR="00283091">
        <w:t xml:space="preserve"> EN 303</w:t>
      </w:r>
      <w:r w:rsidR="002E0092">
        <w:t> </w:t>
      </w:r>
      <w:r w:rsidR="00283091">
        <w:t>919</w:t>
      </w:r>
      <w:r w:rsidR="002E0092">
        <w:t xml:space="preserve">, so for coordination it is recommended that </w:t>
      </w:r>
      <w:r w:rsidR="00934426">
        <w:t xml:space="preserve">work resulting from this LS is </w:t>
      </w:r>
      <w:r w:rsidR="003D2F0A">
        <w:t xml:space="preserve">coordinated with ETSI TC EMTEL </w:t>
      </w:r>
      <w:r w:rsidR="006A47B7">
        <w:t>for the actual content of draft EN 303</w:t>
      </w:r>
      <w:r w:rsidR="004351F1">
        <w:t> </w:t>
      </w:r>
      <w:r w:rsidR="006A47B7">
        <w:t>919</w:t>
      </w:r>
      <w:r w:rsidR="004351F1">
        <w:t>.</w:t>
      </w:r>
      <w:r w:rsidR="007F3CC6">
        <w:t xml:space="preserve"> A stable draft of this EN is available at </w:t>
      </w:r>
      <w:hyperlink r:id="rId16" w:history="1">
        <w:r w:rsidR="00E908A2" w:rsidRPr="00983D27">
          <w:rPr>
            <w:rStyle w:val="Hyperlink"/>
          </w:rPr>
          <w:t>https://</w:t>
        </w:r>
        <w:r w:rsidR="00983D27" w:rsidRPr="00983D27">
          <w:rPr>
            <w:rStyle w:val="Hyperlink"/>
          </w:rPr>
          <w:t>d</w:t>
        </w:r>
        <w:r w:rsidR="00E908A2" w:rsidRPr="00983D27">
          <w:rPr>
            <w:rStyle w:val="Hyperlink"/>
          </w:rPr>
          <w:t>ocbox.etsi.org/EMTEL/Open/etsi_emtel_en_303_919_v005_stable%20draft.pdf</w:t>
        </w:r>
      </w:hyperlink>
    </w:p>
    <w:p w14:paraId="113773C8" w14:textId="77777777" w:rsidR="004F7482" w:rsidRDefault="004F7482" w:rsidP="00273FEC"/>
    <w:p w14:paraId="22E06706" w14:textId="5991BA07" w:rsidR="009C331F" w:rsidRDefault="007863BE" w:rsidP="00273FEC">
      <w:r>
        <w:t>The</w:t>
      </w:r>
      <w:r w:rsidR="006E2B61">
        <w:t>se standards</w:t>
      </w:r>
      <w:r>
        <w:t xml:space="preserve"> present requirements on the whole emergency communications chain </w:t>
      </w:r>
      <w:r w:rsidR="00B23456">
        <w:t xml:space="preserve">from user to </w:t>
      </w:r>
      <w:r w:rsidR="00E86712">
        <w:t xml:space="preserve">PSAP </w:t>
      </w:r>
      <w:proofErr w:type="gramStart"/>
      <w:r w:rsidR="00E86712">
        <w:t>and also</w:t>
      </w:r>
      <w:proofErr w:type="gramEnd"/>
      <w:r w:rsidR="00E86712">
        <w:t xml:space="preserve"> including </w:t>
      </w:r>
      <w:r w:rsidR="00D67ACF">
        <w:t xml:space="preserve">relay services and translating services which can be invoked to </w:t>
      </w:r>
      <w:r w:rsidR="002953CB">
        <w:t xml:space="preserve">support </w:t>
      </w:r>
      <w:r w:rsidR="00715457">
        <w:t xml:space="preserve">the emergency communication. </w:t>
      </w:r>
    </w:p>
    <w:p w14:paraId="0FC739D2" w14:textId="36C6487E" w:rsidR="004F7482" w:rsidRDefault="00717F11" w:rsidP="00273FEC">
      <w:r>
        <w:t xml:space="preserve">The EAA requires </w:t>
      </w:r>
      <w:r w:rsidR="009C331F">
        <w:t xml:space="preserve">emergency communications with </w:t>
      </w:r>
      <w:r w:rsidR="002D47F8">
        <w:t>persons with disabilities</w:t>
      </w:r>
      <w:r w:rsidR="002220DE">
        <w:t xml:space="preserve"> to be provided</w:t>
      </w:r>
      <w:r w:rsidR="00256301" w:rsidRPr="00256301">
        <w:t xml:space="preserve"> </w:t>
      </w:r>
      <w:r w:rsidR="00B71E27">
        <w:t xml:space="preserve">in </w:t>
      </w:r>
      <w:r w:rsidR="00256301" w:rsidRPr="00256301">
        <w:t>equivalen</w:t>
      </w:r>
      <w:r w:rsidR="00B71E27">
        <w:t>ce</w:t>
      </w:r>
      <w:r w:rsidR="00256301" w:rsidRPr="00256301">
        <w:t xml:space="preserve"> </w:t>
      </w:r>
      <w:proofErr w:type="gramStart"/>
      <w:r w:rsidR="00256301" w:rsidRPr="00256301">
        <w:t>to  other</w:t>
      </w:r>
      <w:proofErr w:type="gramEnd"/>
      <w:r w:rsidR="00256301" w:rsidRPr="00256301">
        <w:t xml:space="preserve"> end-users</w:t>
      </w:r>
      <w:r w:rsidR="009D24D5">
        <w:t>. A</w:t>
      </w:r>
      <w:r w:rsidR="00B8709B">
        <w:t xml:space="preserve"> </w:t>
      </w:r>
      <w:r w:rsidR="00343294">
        <w:t>few</w:t>
      </w:r>
      <w:r w:rsidR="00B8709B">
        <w:t xml:space="preserve"> </w:t>
      </w:r>
      <w:r w:rsidR="00B476EA">
        <w:t>parameters</w:t>
      </w:r>
      <w:r w:rsidR="00E01AF3">
        <w:t xml:space="preserve"> specified in </w:t>
      </w:r>
      <w:r w:rsidR="00390A09">
        <w:t xml:space="preserve">ETSI TS 103 </w:t>
      </w:r>
      <w:r w:rsidR="00D24A91">
        <w:t>479</w:t>
      </w:r>
      <w:r w:rsidR="00FB4BED">
        <w:t xml:space="preserve">, </w:t>
      </w:r>
      <w:r w:rsidR="008124DA">
        <w:t>ETSI TS 103 919</w:t>
      </w:r>
      <w:r w:rsidR="00D24A91">
        <w:t xml:space="preserve"> and </w:t>
      </w:r>
      <w:r w:rsidR="0044679C">
        <w:t xml:space="preserve">ETSI </w:t>
      </w:r>
      <w:r w:rsidR="0025689E">
        <w:t>draft E</w:t>
      </w:r>
      <w:r w:rsidR="00FE7FF5">
        <w:t>N</w:t>
      </w:r>
      <w:r w:rsidR="00AD74DC">
        <w:t xml:space="preserve"> </w:t>
      </w:r>
      <w:r w:rsidR="00FE7FF5">
        <w:t>3</w:t>
      </w:r>
      <w:r w:rsidR="00AD74DC">
        <w:t xml:space="preserve">03 919 </w:t>
      </w:r>
      <w:r w:rsidR="008236D5">
        <w:t xml:space="preserve">are </w:t>
      </w:r>
      <w:r w:rsidR="00AD74DC">
        <w:t xml:space="preserve">intended to </w:t>
      </w:r>
      <w:r w:rsidR="003F2135">
        <w:t xml:space="preserve">enable </w:t>
      </w:r>
      <w:r w:rsidR="00DC787B">
        <w:t xml:space="preserve">meeting this </w:t>
      </w:r>
      <w:r w:rsidR="00F958FC">
        <w:t xml:space="preserve">requirement. They are </w:t>
      </w:r>
      <w:r w:rsidR="008E61DA">
        <w:t xml:space="preserve">intended for </w:t>
      </w:r>
      <w:r w:rsidR="003F2135">
        <w:t xml:space="preserve">rapid assessment by the PSAP </w:t>
      </w:r>
      <w:r w:rsidR="00A428A0">
        <w:t xml:space="preserve">of </w:t>
      </w:r>
      <w:r w:rsidR="00A21AAC">
        <w:t>which</w:t>
      </w:r>
      <w:r w:rsidR="00A428A0">
        <w:t xml:space="preserve"> </w:t>
      </w:r>
      <w:r w:rsidR="00FB0A5B">
        <w:t xml:space="preserve">media, modalities, languages and </w:t>
      </w:r>
      <w:r w:rsidR="00414897">
        <w:t>assisting</w:t>
      </w:r>
      <w:r w:rsidR="00FB0A5B">
        <w:t xml:space="preserve"> services</w:t>
      </w:r>
      <w:r w:rsidR="00A21AAC">
        <w:t xml:space="preserve"> </w:t>
      </w:r>
      <w:r w:rsidR="00711E67">
        <w:t xml:space="preserve">to use for </w:t>
      </w:r>
      <w:r w:rsidR="00DF57C1">
        <w:t>appropriately answering the emergency communication</w:t>
      </w:r>
      <w:r w:rsidR="004E22DE">
        <w:t>s</w:t>
      </w:r>
      <w:r w:rsidR="00E946B4">
        <w:t xml:space="preserve">, and for </w:t>
      </w:r>
      <w:r w:rsidR="0030177D">
        <w:t>handling the resulting communication.</w:t>
      </w:r>
    </w:p>
    <w:p w14:paraId="4D8CE5AC" w14:textId="031BC58C" w:rsidR="00FA5F42" w:rsidRDefault="00FA5F42" w:rsidP="00273FEC"/>
    <w:p w14:paraId="1B3E13E7" w14:textId="7913112D" w:rsidR="007C53E2" w:rsidRDefault="00CA0727" w:rsidP="00273FEC">
      <w:r>
        <w:t>The</w:t>
      </w:r>
      <w:r w:rsidR="008E0FB3">
        <w:t xml:space="preserve"> </w:t>
      </w:r>
      <w:r w:rsidR="00BC57A6">
        <w:t>parameters</w:t>
      </w:r>
      <w:r w:rsidR="008E0FB3">
        <w:t xml:space="preserve"> can in many cases also be of importance to make everyday communication </w:t>
      </w:r>
      <w:r w:rsidR="00924BFC">
        <w:t>efficient and accessible</w:t>
      </w:r>
      <w:r w:rsidR="00DA60A2">
        <w:t>. Therefore</w:t>
      </w:r>
      <w:r w:rsidR="005A4FFA">
        <w:t xml:space="preserve">, when specified, it should be considered </w:t>
      </w:r>
      <w:r w:rsidR="00AF0FB2">
        <w:t>if they shall be specified for</w:t>
      </w:r>
      <w:r w:rsidR="007C53E2">
        <w:t xml:space="preserve"> general use.</w:t>
      </w:r>
    </w:p>
    <w:p w14:paraId="699A03E2" w14:textId="77777777" w:rsidR="007C53E2" w:rsidRDefault="007C53E2" w:rsidP="00273FEC"/>
    <w:p w14:paraId="0958B443" w14:textId="44E57681" w:rsidR="00015B8D" w:rsidRDefault="007C53E2" w:rsidP="00273FEC">
      <w:r>
        <w:t xml:space="preserve">The following are brief descriptions of the </w:t>
      </w:r>
      <w:r w:rsidR="00BC57A6">
        <w:t xml:space="preserve">parameters. </w:t>
      </w:r>
      <w:r w:rsidR="003D4B42">
        <w:t xml:space="preserve">For more information, please see </w:t>
      </w:r>
      <w:r w:rsidR="00CC252E">
        <w:t xml:space="preserve">ETSI TS 103 </w:t>
      </w:r>
      <w:r w:rsidR="00FB6A71">
        <w:t>479 v.1.</w:t>
      </w:r>
      <w:r w:rsidR="001B5972">
        <w:t>3.1</w:t>
      </w:r>
      <w:r w:rsidR="00FB6A71">
        <w:t xml:space="preserve">, </w:t>
      </w:r>
      <w:r w:rsidR="003D4B42">
        <w:t xml:space="preserve">ETSI </w:t>
      </w:r>
      <w:r w:rsidR="003522D1">
        <w:t>draft EN</w:t>
      </w:r>
      <w:r w:rsidR="003D4B42">
        <w:t xml:space="preserve"> </w:t>
      </w:r>
      <w:r w:rsidR="00A305D1">
        <w:t>3</w:t>
      </w:r>
      <w:r w:rsidR="003D4B42">
        <w:t>03</w:t>
      </w:r>
      <w:r w:rsidR="00A4069E">
        <w:t> </w:t>
      </w:r>
      <w:r w:rsidR="003D4B42">
        <w:t>919</w:t>
      </w:r>
      <w:r w:rsidR="00A4069E">
        <w:t xml:space="preserve"> and the references </w:t>
      </w:r>
      <w:r w:rsidR="003C07A7">
        <w:t xml:space="preserve">specifying </w:t>
      </w:r>
      <w:r w:rsidR="00A4069E">
        <w:t>the parameters</w:t>
      </w:r>
      <w:r w:rsidR="003C07A7">
        <w:t>.</w:t>
      </w:r>
    </w:p>
    <w:p w14:paraId="700C375B" w14:textId="77777777" w:rsidR="00015B8D" w:rsidRDefault="00015B8D" w:rsidP="00273FEC"/>
    <w:p w14:paraId="45D6F50C" w14:textId="77777777" w:rsidR="00492753" w:rsidRDefault="00015B8D" w:rsidP="00586EAD">
      <w:pPr>
        <w:pStyle w:val="Heading2"/>
      </w:pPr>
      <w:r>
        <w:t xml:space="preserve">4.2 </w:t>
      </w:r>
      <w:r w:rsidR="00492753">
        <w:t>Negotiating of language and modality</w:t>
      </w:r>
    </w:p>
    <w:p w14:paraId="570FD623" w14:textId="5E59BDF4" w:rsidR="001F604C" w:rsidRDefault="009E17D4" w:rsidP="00273FEC">
      <w:r>
        <w:t>The need to rapidly</w:t>
      </w:r>
      <w:r w:rsidR="00F74EB7">
        <w:t xml:space="preserve"> assess </w:t>
      </w:r>
      <w:r w:rsidR="00D75DD0">
        <w:t xml:space="preserve">and establish an efficient </w:t>
      </w:r>
      <w:r w:rsidR="00D702A1">
        <w:t>human communication situation i</w:t>
      </w:r>
      <w:r w:rsidR="0090367E">
        <w:t>s essential</w:t>
      </w:r>
      <w:r w:rsidR="00A6798A">
        <w:t xml:space="preserve">. In accessible communication this implies </w:t>
      </w:r>
      <w:r w:rsidR="00557BB8">
        <w:t>a selection between</w:t>
      </w:r>
      <w:r w:rsidR="00552CCB">
        <w:t xml:space="preserve"> the modalities of</w:t>
      </w:r>
      <w:r w:rsidR="00557BB8">
        <w:t xml:space="preserve"> spoken, written or signed language communication as well as the language to use in the</w:t>
      </w:r>
      <w:r w:rsidR="00552CCB">
        <w:t xml:space="preserve"> selected modality. </w:t>
      </w:r>
      <w:r w:rsidR="000617E6">
        <w:t xml:space="preserve">The automatic </w:t>
      </w:r>
      <w:r w:rsidR="00616A11">
        <w:t xml:space="preserve">exchange </w:t>
      </w:r>
      <w:r w:rsidR="000E28EA">
        <w:t xml:space="preserve">of </w:t>
      </w:r>
      <w:r w:rsidR="00C674D7">
        <w:t>preferences in this area in communication establishment</w:t>
      </w:r>
      <w:r w:rsidR="00E53F2B">
        <w:t xml:space="preserve"> can shorten the time to </w:t>
      </w:r>
      <w:r w:rsidR="00F74BAF">
        <w:t>gaining efficient human communication</w:t>
      </w:r>
      <w:r w:rsidR="00C71579">
        <w:t xml:space="preserve">. </w:t>
      </w:r>
      <w:r w:rsidR="008208DA">
        <w:t xml:space="preserve">The standard for exchange of </w:t>
      </w:r>
      <w:r w:rsidR="00602FD1">
        <w:t xml:space="preserve">language and modality preferences that </w:t>
      </w:r>
      <w:r w:rsidR="0044679C">
        <w:t xml:space="preserve">ETSI </w:t>
      </w:r>
      <w:r w:rsidR="00602FD1">
        <w:t xml:space="preserve">TS 301 919 </w:t>
      </w:r>
      <w:r w:rsidR="00D94A8B">
        <w:t xml:space="preserve">refers to is </w:t>
      </w:r>
      <w:hyperlink r:id="rId17" w:history="1">
        <w:r w:rsidR="00DE1CE9" w:rsidRPr="004D2482">
          <w:rPr>
            <w:rStyle w:val="Hyperlink"/>
          </w:rPr>
          <w:t>IETF RFC 8373 (2018)</w:t>
        </w:r>
      </w:hyperlink>
      <w:r w:rsidR="00DE1CE9" w:rsidRPr="004D2482">
        <w:t>: "Negotiating Human Language in Real-Time Communications</w:t>
      </w:r>
      <w:r w:rsidR="001F604C">
        <w:t>”</w:t>
      </w:r>
      <w:r w:rsidR="00587F1C">
        <w:t xml:space="preserve">. The use for different </w:t>
      </w:r>
      <w:r w:rsidR="002E2703">
        <w:t>functional entities in the emergency communication chain is specified in</w:t>
      </w:r>
      <w:r w:rsidR="0044679C">
        <w:t xml:space="preserve"> ETSI</w:t>
      </w:r>
      <w:r w:rsidR="004D02D0">
        <w:t xml:space="preserve"> </w:t>
      </w:r>
      <w:r w:rsidR="00565FA5">
        <w:t xml:space="preserve">draft </w:t>
      </w:r>
      <w:r w:rsidR="00D07974">
        <w:t>EN</w:t>
      </w:r>
      <w:r w:rsidR="004D02D0">
        <w:t xml:space="preserve"> </w:t>
      </w:r>
      <w:r w:rsidR="00565FA5">
        <w:t>3</w:t>
      </w:r>
      <w:r w:rsidR="004D02D0">
        <w:t>03 919,</w:t>
      </w:r>
      <w:r w:rsidR="002E2703">
        <w:t xml:space="preserve"> clauses </w:t>
      </w:r>
      <w:r w:rsidR="00565FA5">
        <w:t>6</w:t>
      </w:r>
      <w:r w:rsidR="002E2703">
        <w:t xml:space="preserve">.2, </w:t>
      </w:r>
      <w:r w:rsidR="0073195D">
        <w:t>7.2.2, 7.3.2</w:t>
      </w:r>
      <w:r w:rsidR="009F58B8">
        <w:t xml:space="preserve">, </w:t>
      </w:r>
      <w:r w:rsidR="00541145">
        <w:t xml:space="preserve">7.3.3, 8.2.2, 8.2.3, 8.3.2, 8.3.3, </w:t>
      </w:r>
      <w:r w:rsidR="006C4B8E">
        <w:t>8.4.4, 9.3, 9.4, 10.</w:t>
      </w:r>
      <w:r w:rsidR="00934991">
        <w:t xml:space="preserve"> Clause </w:t>
      </w:r>
      <w:r w:rsidR="00D63A5B">
        <w:t xml:space="preserve">9.3 also mentions </w:t>
      </w:r>
      <w:r w:rsidR="008B671C">
        <w:t>some alternatives for this indication.</w:t>
      </w:r>
      <w:r w:rsidR="00015269">
        <w:t xml:space="preserve"> </w:t>
      </w:r>
      <w:r w:rsidR="00221377">
        <w:t xml:space="preserve">The use is also referenced in </w:t>
      </w:r>
      <w:r w:rsidR="00472495">
        <w:t>ETSI TS 103 479 v.1.</w:t>
      </w:r>
      <w:r w:rsidR="001B5972">
        <w:t>3.1</w:t>
      </w:r>
      <w:r w:rsidR="0051394F">
        <w:t xml:space="preserve"> clause 6.1.2.11.</w:t>
      </w:r>
    </w:p>
    <w:p w14:paraId="79517683" w14:textId="77777777" w:rsidR="004D02D0" w:rsidRDefault="004D02D0" w:rsidP="00273FEC"/>
    <w:p w14:paraId="39228CFB" w14:textId="672528B7" w:rsidR="004D02D0" w:rsidRDefault="00EB21A7" w:rsidP="00586EAD">
      <w:pPr>
        <w:pStyle w:val="Heading2"/>
      </w:pPr>
      <w:r>
        <w:t>4.3</w:t>
      </w:r>
      <w:r w:rsidR="00456B9E">
        <w:t xml:space="preserve"> </w:t>
      </w:r>
      <w:r w:rsidR="005B3F2F">
        <w:t>Additional data</w:t>
      </w:r>
      <w:r w:rsidR="004E2C1F">
        <w:t xml:space="preserve"> related to an emergency call</w:t>
      </w:r>
    </w:p>
    <w:p w14:paraId="4DFC4112" w14:textId="2E5952FB" w:rsidR="00F57275" w:rsidRDefault="001972F5" w:rsidP="00F57275">
      <w:r>
        <w:t xml:space="preserve">Contextual information </w:t>
      </w:r>
      <w:r w:rsidR="00AE371A">
        <w:t>is of importance for resolving emergency situations</w:t>
      </w:r>
      <w:r w:rsidR="00BC0D01">
        <w:t xml:space="preserve">. </w:t>
      </w:r>
      <w:r w:rsidR="00AC63BE">
        <w:t xml:space="preserve">A standard for </w:t>
      </w:r>
      <w:r w:rsidR="00D91513">
        <w:t xml:space="preserve">conveying such information is available in </w:t>
      </w:r>
      <w:hyperlink r:id="rId18" w:history="1">
        <w:r w:rsidR="00D91513" w:rsidRPr="004D2482">
          <w:rPr>
            <w:rStyle w:val="Hyperlink"/>
          </w:rPr>
          <w:t>IETF RFC 7852 (2016)</w:t>
        </w:r>
      </w:hyperlink>
      <w:r w:rsidR="00D91513" w:rsidRPr="004D2482">
        <w:t>: "Additional Data Related to an Emergency Call"</w:t>
      </w:r>
      <w:r w:rsidR="009224F6">
        <w:t xml:space="preserve">. Some of the parameters conveyed </w:t>
      </w:r>
      <w:r w:rsidR="00437F06">
        <w:t xml:space="preserve">in this structure are of special interest in relation </w:t>
      </w:r>
      <w:r w:rsidR="00D657F7">
        <w:t xml:space="preserve">to accessibility. General implementation of </w:t>
      </w:r>
      <w:r w:rsidR="005E644C">
        <w:t xml:space="preserve">this standard </w:t>
      </w:r>
      <w:r w:rsidR="005E644C">
        <w:lastRenderedPageBreak/>
        <w:t>would also benefit the accessible emergency communication</w:t>
      </w:r>
      <w:r w:rsidR="000501C6">
        <w:t xml:space="preserve">s. </w:t>
      </w:r>
      <w:r w:rsidR="00B91A1E">
        <w:t xml:space="preserve">The use for different functional entities in the emergency communication chain is specified in </w:t>
      </w:r>
      <w:r w:rsidR="0044679C">
        <w:t xml:space="preserve">ETSI </w:t>
      </w:r>
      <w:r w:rsidR="006C52BC">
        <w:t>draft EN</w:t>
      </w:r>
      <w:r w:rsidR="00B91A1E">
        <w:t xml:space="preserve"> </w:t>
      </w:r>
      <w:r w:rsidR="006C52BC">
        <w:t>3</w:t>
      </w:r>
      <w:r w:rsidR="00B91A1E">
        <w:t xml:space="preserve">03 919, clauses </w:t>
      </w:r>
      <w:r w:rsidR="00EC3509">
        <w:t>6.4.2</w:t>
      </w:r>
      <w:r w:rsidR="00395741">
        <w:t xml:space="preserve">, </w:t>
      </w:r>
      <w:r w:rsidR="00B91A1E">
        <w:t xml:space="preserve">7.2.2, </w:t>
      </w:r>
      <w:r w:rsidR="00FE317C">
        <w:t xml:space="preserve">7.2.3, </w:t>
      </w:r>
      <w:r w:rsidR="00B91A1E">
        <w:t>7.3.2, 7.3.3, 8.2.2, 8.2.3, 8.3.2, 8.3.3, 8.4.4, 9.3, 10.</w:t>
      </w:r>
      <w:r w:rsidR="00F57275">
        <w:t xml:space="preserve"> The use is also referenced in ETSI TS 103 479 v.1.</w:t>
      </w:r>
      <w:r w:rsidR="001B5972">
        <w:t>3.1</w:t>
      </w:r>
      <w:r w:rsidR="00F57275">
        <w:t xml:space="preserve"> clause 6.1.2</w:t>
      </w:r>
      <w:r w:rsidR="00A60BB7">
        <w:t xml:space="preserve"> 7</w:t>
      </w:r>
      <w:r w:rsidR="00F57275">
        <w:t>.</w:t>
      </w:r>
    </w:p>
    <w:p w14:paraId="18E6D6E7" w14:textId="61593105" w:rsidR="00B91A1E" w:rsidRDefault="00B91A1E" w:rsidP="00B91A1E"/>
    <w:p w14:paraId="7CE24F71" w14:textId="77777777" w:rsidR="004240FF" w:rsidRDefault="004240FF" w:rsidP="00B91A1E"/>
    <w:p w14:paraId="78481ACB" w14:textId="33D12D2B" w:rsidR="004240FF" w:rsidRDefault="004240FF" w:rsidP="00586EAD">
      <w:pPr>
        <w:pStyle w:val="Heading2"/>
      </w:pPr>
      <w:r>
        <w:t xml:space="preserve">4.4 </w:t>
      </w:r>
      <w:r w:rsidR="007F075A">
        <w:t xml:space="preserve">Address to </w:t>
      </w:r>
      <w:r w:rsidR="00414897">
        <w:t>assisting</w:t>
      </w:r>
      <w:r w:rsidR="007F075A">
        <w:t xml:space="preserve"> service (relay service)</w:t>
      </w:r>
    </w:p>
    <w:p w14:paraId="6BB3E304" w14:textId="7ABE971F" w:rsidR="005463C5" w:rsidRDefault="00516129" w:rsidP="00B91A1E">
      <w:r>
        <w:t xml:space="preserve">In some </w:t>
      </w:r>
      <w:proofErr w:type="gramStart"/>
      <w:r>
        <w:t>cases</w:t>
      </w:r>
      <w:proofErr w:type="gramEnd"/>
      <w:r>
        <w:t xml:space="preserve"> a</w:t>
      </w:r>
      <w:r w:rsidR="007220C9">
        <w:t>n</w:t>
      </w:r>
      <w:r>
        <w:t xml:space="preserve"> </w:t>
      </w:r>
      <w:r w:rsidR="00414897">
        <w:t>assisting</w:t>
      </w:r>
      <w:r>
        <w:t xml:space="preserve"> service in form of a relay service will be </w:t>
      </w:r>
      <w:r w:rsidR="00F65AE1">
        <w:t xml:space="preserve">needed to establish efficient human communication in the emergency call as well as in </w:t>
      </w:r>
      <w:r w:rsidR="00B32233">
        <w:t>an everyday call.</w:t>
      </w:r>
      <w:r w:rsidR="00DC4832">
        <w:t xml:space="preserve"> For emergency communications, it is </w:t>
      </w:r>
      <w:r w:rsidR="0055593E">
        <w:t xml:space="preserve">best if the PSAP can take the decision to invoke </w:t>
      </w:r>
      <w:r w:rsidR="00777F9D">
        <w:t xml:space="preserve">this kind of service. </w:t>
      </w:r>
      <w:r w:rsidR="00CC3A9E">
        <w:t xml:space="preserve">In the distributed </w:t>
      </w:r>
      <w:r w:rsidR="00113286">
        <w:t xml:space="preserve">international </w:t>
      </w:r>
      <w:r w:rsidR="005B57AB">
        <w:t xml:space="preserve">emergency communication </w:t>
      </w:r>
      <w:proofErr w:type="gramStart"/>
      <w:r w:rsidR="00113286">
        <w:t>system</w:t>
      </w:r>
      <w:proofErr w:type="gramEnd"/>
      <w:r w:rsidR="00113286">
        <w:t xml:space="preserve"> it is however best that </w:t>
      </w:r>
      <w:r w:rsidR="00040316">
        <w:t>the user or the communications service provider provides a</w:t>
      </w:r>
      <w:r w:rsidR="00945D2C">
        <w:t xml:space="preserve"> communication</w:t>
      </w:r>
      <w:r w:rsidR="00040316">
        <w:t xml:space="preserve"> </w:t>
      </w:r>
      <w:r w:rsidR="00DC0558">
        <w:t xml:space="preserve">address to a suitable </w:t>
      </w:r>
      <w:r w:rsidR="00706300">
        <w:t>relay service</w:t>
      </w:r>
      <w:r w:rsidR="0078220A">
        <w:t xml:space="preserve"> for </w:t>
      </w:r>
      <w:r w:rsidR="001476A4">
        <w:t>invocation in the communication if so is decided.</w:t>
      </w:r>
      <w:r w:rsidR="00945D2C">
        <w:t xml:space="preserve"> </w:t>
      </w:r>
    </w:p>
    <w:p w14:paraId="26DA07B5" w14:textId="7CB86B8E" w:rsidR="009F2612" w:rsidRDefault="0044679C" w:rsidP="00B91A1E">
      <w:r>
        <w:t xml:space="preserve">ETSI </w:t>
      </w:r>
      <w:r w:rsidR="00C83CBC">
        <w:t xml:space="preserve">TS 103 919 </w:t>
      </w:r>
      <w:r w:rsidR="00D46594">
        <w:t>specifies this address to be included in</w:t>
      </w:r>
      <w:r w:rsidR="00000C68" w:rsidRPr="004D2482">
        <w:t xml:space="preserve"> the </w:t>
      </w:r>
      <w:r w:rsidR="000F4FA6">
        <w:t>related</w:t>
      </w:r>
      <w:r w:rsidR="00000C68" w:rsidRPr="004D2482">
        <w:t xml:space="preserve"> property of the vCard element of the </w:t>
      </w:r>
      <w:proofErr w:type="spellStart"/>
      <w:r w:rsidR="00000C68" w:rsidRPr="004D2482">
        <w:t>SubscriberData</w:t>
      </w:r>
      <w:proofErr w:type="spellEnd"/>
      <w:r w:rsidR="00000C68" w:rsidRPr="004D2482">
        <w:t xml:space="preserve"> according to </w:t>
      </w:r>
      <w:hyperlink r:id="rId19" w:history="1">
        <w:r w:rsidR="00470AFF" w:rsidRPr="004D2482">
          <w:rPr>
            <w:rStyle w:val="Hyperlink"/>
          </w:rPr>
          <w:t>IETF RFC 7852 (2016)</w:t>
        </w:r>
      </w:hyperlink>
      <w:r w:rsidR="00470AFF" w:rsidRPr="004D2482">
        <w:t>: "Additional Data Related to an Emergency Call"</w:t>
      </w:r>
      <w:r w:rsidR="009450AF">
        <w:t xml:space="preserve">. The exact format of that information is however not </w:t>
      </w:r>
      <w:r w:rsidR="00371FB7">
        <w:t xml:space="preserve">specified, so some extra work is needed, considering </w:t>
      </w:r>
      <w:r w:rsidR="00564463">
        <w:t>including</w:t>
      </w:r>
      <w:r w:rsidR="00A712CB">
        <w:t xml:space="preserve"> e.g.</w:t>
      </w:r>
      <w:r w:rsidR="00564463">
        <w:t xml:space="preserve"> communication protocol indication</w:t>
      </w:r>
      <w:r w:rsidR="00A712CB">
        <w:t xml:space="preserve"> and</w:t>
      </w:r>
      <w:r w:rsidR="00564463">
        <w:t xml:space="preserve"> language</w:t>
      </w:r>
      <w:r w:rsidR="00291968">
        <w:t xml:space="preserve"> and modality</w:t>
      </w:r>
      <w:r w:rsidR="00564463">
        <w:t xml:space="preserve"> capability indication</w:t>
      </w:r>
      <w:r w:rsidR="00291968">
        <w:t xml:space="preserve"> for the service. </w:t>
      </w:r>
      <w:r w:rsidR="00F3591C">
        <w:t xml:space="preserve">For usage outside of an emergency call, </w:t>
      </w:r>
      <w:r w:rsidR="009047D2">
        <w:t xml:space="preserve">it may be of interest to specify use of the same vCard element </w:t>
      </w:r>
      <w:r w:rsidR="004E7BED">
        <w:t xml:space="preserve">in another place in the communication initiation. </w:t>
      </w:r>
    </w:p>
    <w:p w14:paraId="0DE7633C" w14:textId="48112D39" w:rsidR="006A2B4E" w:rsidRDefault="009F2612" w:rsidP="006A2B4E">
      <w:r>
        <w:t xml:space="preserve">This topic is covered in </w:t>
      </w:r>
      <w:r w:rsidR="0044679C">
        <w:t xml:space="preserve">ETSI </w:t>
      </w:r>
      <w:r w:rsidR="00ED43AE">
        <w:t>draft EN</w:t>
      </w:r>
      <w:r>
        <w:t xml:space="preserve"> </w:t>
      </w:r>
      <w:r w:rsidR="00ED43AE">
        <w:t>3</w:t>
      </w:r>
      <w:r>
        <w:t xml:space="preserve">03 919, </w:t>
      </w:r>
      <w:r w:rsidR="00FF708B">
        <w:t xml:space="preserve">clauses </w:t>
      </w:r>
      <w:r w:rsidR="00ED43AE">
        <w:t>6</w:t>
      </w:r>
      <w:r w:rsidR="00FF708B">
        <w:t>.2,</w:t>
      </w:r>
      <w:r w:rsidR="00A712CB">
        <w:t xml:space="preserve"> </w:t>
      </w:r>
      <w:r w:rsidR="00674EDB">
        <w:t xml:space="preserve">6.7.1, </w:t>
      </w:r>
      <w:r w:rsidR="003E519C">
        <w:t>7.2.2, 7.2.3, 7.3.3, 8.2.2, 8.2.3, 8.3.2, 8.3.3, 8.4.</w:t>
      </w:r>
      <w:r w:rsidR="009A5532">
        <w:t>2</w:t>
      </w:r>
      <w:r w:rsidR="003E519C">
        <w:t xml:space="preserve">, </w:t>
      </w:r>
      <w:r w:rsidR="009A5532">
        <w:t xml:space="preserve">8.4.3, </w:t>
      </w:r>
      <w:r w:rsidR="003E519C">
        <w:t>9.</w:t>
      </w:r>
      <w:r w:rsidR="009A5532">
        <w:t>4</w:t>
      </w:r>
      <w:r w:rsidR="005463C5">
        <w:t>, 9.4</w:t>
      </w:r>
      <w:r w:rsidR="003E519C">
        <w:t>, 10.</w:t>
      </w:r>
      <w:r w:rsidR="00E435F4">
        <w:t xml:space="preserve"> </w:t>
      </w:r>
      <w:r w:rsidR="00B346D2">
        <w:t>It</w:t>
      </w:r>
      <w:r w:rsidR="00E435F4">
        <w:t xml:space="preserve"> is also </w:t>
      </w:r>
      <w:r w:rsidR="00B346D2">
        <w:t>cover</w:t>
      </w:r>
      <w:r w:rsidR="00E435F4">
        <w:t>ed in</w:t>
      </w:r>
      <w:r w:rsidR="006A2B4E">
        <w:t xml:space="preserve"> ETSI TS 103 479 v.1.</w:t>
      </w:r>
      <w:r w:rsidR="00EC55F8">
        <w:t>3.1</w:t>
      </w:r>
      <w:r w:rsidR="006A2B4E">
        <w:t xml:space="preserve"> clause 6.1.2.11.</w:t>
      </w:r>
    </w:p>
    <w:p w14:paraId="04D284FF" w14:textId="00D6B1CB" w:rsidR="003E519C" w:rsidRDefault="003E519C" w:rsidP="003E519C"/>
    <w:p w14:paraId="17BBDB8B" w14:textId="77777777" w:rsidR="005463C5" w:rsidRDefault="005463C5" w:rsidP="003E519C"/>
    <w:p w14:paraId="04043151" w14:textId="5CD08D34" w:rsidR="00376434" w:rsidRDefault="00CE1E2E" w:rsidP="00586EAD">
      <w:pPr>
        <w:pStyle w:val="Heading2"/>
      </w:pPr>
      <w:r>
        <w:t xml:space="preserve">4.5 Multiparty session control </w:t>
      </w:r>
      <w:r w:rsidR="00DF3B98">
        <w:t xml:space="preserve">parameters </w:t>
      </w:r>
      <w:r w:rsidR="00002304">
        <w:t>reaching the user equipment</w:t>
      </w:r>
    </w:p>
    <w:p w14:paraId="2016205C" w14:textId="36B4078E" w:rsidR="006E2AA0" w:rsidRDefault="003662FB" w:rsidP="003E519C">
      <w:r>
        <w:t>It is common that during emergency communication handling multiparty bridge operations are performed</w:t>
      </w:r>
      <w:r w:rsidR="00A47675">
        <w:t xml:space="preserve"> by the PSAP. </w:t>
      </w:r>
      <w:r w:rsidR="0000180D">
        <w:t xml:space="preserve">For proper handling of media during multiparty communications, it is of importance that the </w:t>
      </w:r>
      <w:r w:rsidR="00F551DE">
        <w:t xml:space="preserve">session control operations involved in the establishment of the multiparty session </w:t>
      </w:r>
      <w:r w:rsidR="005C02CC">
        <w:t xml:space="preserve">are conveyed all the way out to the user equipment so that its </w:t>
      </w:r>
      <w:r w:rsidR="00121607">
        <w:t xml:space="preserve">multiparty awareness can be used </w:t>
      </w:r>
      <w:r w:rsidR="006B0653">
        <w:t>for creating good usability of the media presenta</w:t>
      </w:r>
      <w:r w:rsidR="00E62B0F">
        <w:t xml:space="preserve">tion. No functional element in the chain may </w:t>
      </w:r>
      <w:r w:rsidR="00A959CA">
        <w:t>hide these operations from other elements in the chain.</w:t>
      </w:r>
      <w:r w:rsidR="00A12914">
        <w:t xml:space="preserve"> </w:t>
      </w:r>
      <w:r w:rsidR="00842545">
        <w:t xml:space="preserve">This requirement is </w:t>
      </w:r>
      <w:r w:rsidR="00DB4D00">
        <w:t xml:space="preserve">of specific interest for real time text (RTT) </w:t>
      </w:r>
      <w:r w:rsidR="00DF0AB7">
        <w:t>presentation</w:t>
      </w:r>
      <w:r w:rsidR="008A0976">
        <w:t xml:space="preserve">, where </w:t>
      </w:r>
      <w:r w:rsidR="00027482">
        <w:t xml:space="preserve">proper presentation require multiparty awareness as specified in </w:t>
      </w:r>
      <w:r w:rsidR="007B63A7">
        <w:t xml:space="preserve">the </w:t>
      </w:r>
      <w:r w:rsidR="004351F1">
        <w:t xml:space="preserve">IETF </w:t>
      </w:r>
      <w:r w:rsidR="007B63A7">
        <w:t xml:space="preserve">RFC 9071 update to </w:t>
      </w:r>
      <w:r w:rsidR="004351F1">
        <w:t xml:space="preserve">IETF </w:t>
      </w:r>
      <w:r w:rsidR="007B63A7">
        <w:t>RFC4103</w:t>
      </w:r>
      <w:r w:rsidR="008C5544">
        <w:t xml:space="preserve">. The multiparty operations are in </w:t>
      </w:r>
      <w:r w:rsidR="0044679C">
        <w:t xml:space="preserve">ETSI </w:t>
      </w:r>
      <w:r w:rsidR="008C5544">
        <w:t xml:space="preserve">TS 103 919 specified to be done according to IETF RFC </w:t>
      </w:r>
      <w:r w:rsidR="006E2AA0">
        <w:t>4579.</w:t>
      </w:r>
    </w:p>
    <w:p w14:paraId="20B8F7D9" w14:textId="139B83ED" w:rsidR="00DD22B1" w:rsidRDefault="006E2AA0" w:rsidP="00DD22B1">
      <w:r>
        <w:t xml:space="preserve">This topic is covered in </w:t>
      </w:r>
      <w:r w:rsidR="0044679C">
        <w:t xml:space="preserve">ETSI </w:t>
      </w:r>
      <w:r w:rsidR="00ED43AE">
        <w:t>draft EN</w:t>
      </w:r>
      <w:r w:rsidR="00134B80">
        <w:t xml:space="preserve"> 3</w:t>
      </w:r>
      <w:r>
        <w:t xml:space="preserve">03 919 clauses </w:t>
      </w:r>
      <w:r w:rsidR="00134B80">
        <w:t>6</w:t>
      </w:r>
      <w:r w:rsidR="00AC5473">
        <w:t>.2,</w:t>
      </w:r>
      <w:r w:rsidR="0076648F">
        <w:t xml:space="preserve"> 6.7.1,</w:t>
      </w:r>
      <w:r w:rsidR="00AC5473">
        <w:t xml:space="preserve"> 7.2.2, 7.3.2, 8.2.2, 8.2.3, 8.3.2, 8.3.3, </w:t>
      </w:r>
      <w:r w:rsidR="00CC6582">
        <w:t>8.4.4, 9.3, 9.4, 10</w:t>
      </w:r>
      <w:r w:rsidR="00E940CC">
        <w:t>.</w:t>
      </w:r>
      <w:r w:rsidR="00332A06">
        <w:t xml:space="preserve"> </w:t>
      </w:r>
      <w:r w:rsidR="00E049B7">
        <w:t>The topic is also mentioned</w:t>
      </w:r>
      <w:r w:rsidR="00DD22B1">
        <w:t xml:space="preserve"> in ETSI TS 103 479 v.1.</w:t>
      </w:r>
      <w:r w:rsidR="00EC55F8">
        <w:t>3.1</w:t>
      </w:r>
      <w:r w:rsidR="00DD22B1">
        <w:t xml:space="preserve"> clauses </w:t>
      </w:r>
      <w:r w:rsidR="006B389B">
        <w:t xml:space="preserve">5.6 and </w:t>
      </w:r>
      <w:r w:rsidR="00284A18">
        <w:t>6.6.2.4.</w:t>
      </w:r>
    </w:p>
    <w:p w14:paraId="4245AAD8" w14:textId="7309121A" w:rsidR="00E940CC" w:rsidRDefault="00E940CC" w:rsidP="003E519C"/>
    <w:p w14:paraId="28674254" w14:textId="74B797C1" w:rsidR="005463C5" w:rsidRDefault="007B63A7" w:rsidP="003E519C">
      <w:r>
        <w:t xml:space="preserve"> </w:t>
      </w:r>
    </w:p>
    <w:p w14:paraId="6BBBC567" w14:textId="6BA1F1E3" w:rsidR="00BD4DFD" w:rsidRDefault="00BD4DFD" w:rsidP="00BD4DFD">
      <w:pPr>
        <w:pStyle w:val="Heading2"/>
      </w:pPr>
      <w:r>
        <w:t>4.6 References</w:t>
      </w:r>
    </w:p>
    <w:p w14:paraId="3D3826B4" w14:textId="77777777" w:rsidR="00DE002B" w:rsidRDefault="00DE002B" w:rsidP="006533A0">
      <w:pPr>
        <w:pStyle w:val="EX"/>
      </w:pPr>
    </w:p>
    <w:p w14:paraId="1662A871" w14:textId="09E7C462" w:rsidR="006D52F6" w:rsidRDefault="00881BB1">
      <w:hyperlink r:id="rId20" w:history="1">
        <w:r w:rsidRPr="00994E7D">
          <w:rPr>
            <w:rStyle w:val="Hyperlink"/>
          </w:rPr>
          <w:t>ETSI TS 103 479 v1.</w:t>
        </w:r>
        <w:r w:rsidR="00EC55F8" w:rsidRPr="00994E7D">
          <w:rPr>
            <w:rStyle w:val="Hyperlink"/>
          </w:rPr>
          <w:t>3.1</w:t>
        </w:r>
      </w:hyperlink>
      <w:r>
        <w:t xml:space="preserve"> "</w:t>
      </w:r>
      <w:r w:rsidRPr="00001AD6">
        <w:t>Emergency Communications (EMTEL); Core elements for network independent access to emergency services</w:t>
      </w:r>
      <w:r>
        <w:t xml:space="preserve">", </w:t>
      </w:r>
    </w:p>
    <w:p w14:paraId="3E46B708" w14:textId="77777777" w:rsidR="000C004E" w:rsidRDefault="000C004E"/>
    <w:p w14:paraId="72476859" w14:textId="77777777" w:rsidR="001B4C99" w:rsidRDefault="000C004E">
      <w:r>
        <w:t xml:space="preserve">ETSI </w:t>
      </w:r>
      <w:r w:rsidR="006C7AF5">
        <w:t xml:space="preserve">draft EN 303 919: </w:t>
      </w:r>
      <w:r w:rsidR="001B4C99">
        <w:t>"</w:t>
      </w:r>
      <w:r w:rsidR="006C7AF5">
        <w:t xml:space="preserve">Accessibility and interoperability of </w:t>
      </w:r>
      <w:r w:rsidR="002C60D7">
        <w:t>e</w:t>
      </w:r>
      <w:r w:rsidR="006C7AF5">
        <w:t>mergency</w:t>
      </w:r>
      <w:r w:rsidR="002C60D7">
        <w:t xml:space="preserve"> communications</w:t>
      </w:r>
      <w:r w:rsidR="001B4C99">
        <w:t>",</w:t>
      </w:r>
    </w:p>
    <w:p w14:paraId="03C1318B" w14:textId="01BC40E3" w:rsidR="000C004E" w:rsidRDefault="00722D0E" w:rsidP="00B12C76">
      <w:r>
        <w:t xml:space="preserve">Work in progress, currently latest public draft available at: </w:t>
      </w:r>
      <w:hyperlink r:id="rId21" w:history="1">
        <w:r w:rsidRPr="00902677">
          <w:rPr>
            <w:rStyle w:val="Hyperlink"/>
          </w:rPr>
          <w:t>https://docbox.etsi.org/EMTEL/Open/etsi_emtel_en_303_919_v005_stable%20draft.pdf</w:t>
        </w:r>
      </w:hyperlink>
      <w:r w:rsidR="006C7AF5">
        <w:t xml:space="preserve"> </w:t>
      </w:r>
    </w:p>
    <w:p w14:paraId="4F568AC6" w14:textId="77777777" w:rsidR="00524731" w:rsidRDefault="00524731" w:rsidP="006533A0">
      <w:pPr>
        <w:pStyle w:val="EX"/>
      </w:pPr>
    </w:p>
    <w:p w14:paraId="1650FBD8" w14:textId="0031ED21" w:rsidR="00D63699" w:rsidRDefault="00D63699" w:rsidP="00B12C76">
      <w:hyperlink r:id="rId22" w:history="1">
        <w:r w:rsidRPr="009F29FF">
          <w:rPr>
            <w:rStyle w:val="Hyperlink"/>
          </w:rPr>
          <w:t>ETSI</w:t>
        </w:r>
        <w:r w:rsidRPr="001501FD">
          <w:rPr>
            <w:rStyle w:val="Hyperlink"/>
          </w:rPr>
          <w:t xml:space="preserve"> TS 103</w:t>
        </w:r>
        <w:r w:rsidR="00097118" w:rsidRPr="001501FD">
          <w:rPr>
            <w:rStyle w:val="Hyperlink"/>
          </w:rPr>
          <w:t> </w:t>
        </w:r>
        <w:r w:rsidRPr="001501FD">
          <w:rPr>
            <w:rStyle w:val="Hyperlink"/>
          </w:rPr>
          <w:t>919</w:t>
        </w:r>
        <w:r w:rsidR="00097118" w:rsidRPr="001501FD">
          <w:rPr>
            <w:rStyle w:val="Hyperlink"/>
          </w:rPr>
          <w:t xml:space="preserve"> (2024-08):</w:t>
        </w:r>
      </w:hyperlink>
      <w:r w:rsidR="00097118">
        <w:t xml:space="preserve"> Accessibility and interoperability of </w:t>
      </w:r>
      <w:r w:rsidR="006F5BC7">
        <w:t xml:space="preserve">Emergency Communication. </w:t>
      </w:r>
    </w:p>
    <w:p w14:paraId="3C233821" w14:textId="77777777" w:rsidR="00D63699" w:rsidRDefault="00D63699" w:rsidP="006533A0">
      <w:pPr>
        <w:pStyle w:val="EX"/>
      </w:pPr>
    </w:p>
    <w:p w14:paraId="364E8BE7" w14:textId="444F9566" w:rsidR="004E2C1F" w:rsidRDefault="003165ED" w:rsidP="00B12C76">
      <w:hyperlink r:id="rId23" w:history="1">
        <w:r w:rsidRPr="009F29FF">
          <w:rPr>
            <w:rStyle w:val="Hyperlink"/>
          </w:rPr>
          <w:t>IETF</w:t>
        </w:r>
        <w:r w:rsidRPr="00354BA2">
          <w:rPr>
            <w:rStyle w:val="Hyperlink"/>
          </w:rPr>
          <w:t xml:space="preserve"> RFC 4103 (June 2005</w:t>
        </w:r>
      </w:hyperlink>
      <w:r w:rsidRPr="003165ED">
        <w:t>): "RTP Payload for Text Conversation", G. Hellstrom and P. Jones.</w:t>
      </w:r>
    </w:p>
    <w:p w14:paraId="5FCBA4DC" w14:textId="699D6A9C" w:rsidR="007C701A" w:rsidRDefault="00A4069E" w:rsidP="00273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AE4F99" w14:textId="53835385" w:rsidR="00C858BF" w:rsidRPr="006533A0" w:rsidRDefault="00E940CC" w:rsidP="00B12C76">
      <w:hyperlink r:id="rId24" w:history="1">
        <w:r w:rsidRPr="009F29FF">
          <w:rPr>
            <w:rStyle w:val="Hyperlink"/>
          </w:rPr>
          <w:t>IETF</w:t>
        </w:r>
        <w:r w:rsidRPr="004D2482">
          <w:rPr>
            <w:rStyle w:val="Hyperlink"/>
          </w:rPr>
          <w:t xml:space="preserve"> RFC 4579 (2006)</w:t>
        </w:r>
      </w:hyperlink>
      <w:r w:rsidRPr="004D2482">
        <w:t>: "Session Initiation Protocol (SIP) Call Control - Conferencing for User Agents", Johnston A., Levin O.</w:t>
      </w:r>
    </w:p>
    <w:p w14:paraId="0C23C8F8" w14:textId="77777777" w:rsidR="00C858BF" w:rsidRDefault="00C858BF" w:rsidP="00256301">
      <w:pPr>
        <w:rPr>
          <w:rFonts w:ascii="Arial" w:hAnsi="Arial" w:cs="Arial"/>
        </w:rPr>
      </w:pPr>
    </w:p>
    <w:p w14:paraId="494CE191" w14:textId="7027E470" w:rsidR="00DE1CE9" w:rsidRDefault="00DE1CE9" w:rsidP="009F29FF">
      <w:hyperlink r:id="rId25" w:history="1">
        <w:r w:rsidRPr="009F29FF">
          <w:rPr>
            <w:rStyle w:val="Hyperlink"/>
          </w:rPr>
          <w:t>IETF</w:t>
        </w:r>
        <w:r w:rsidRPr="004D2482">
          <w:rPr>
            <w:rStyle w:val="Hyperlink"/>
          </w:rPr>
          <w:t xml:space="preserve"> RFC 7852 (2016)</w:t>
        </w:r>
      </w:hyperlink>
      <w:r w:rsidRPr="004D2482">
        <w:t xml:space="preserve">: "Additional Data Related to an Emergency Call", </w:t>
      </w:r>
      <w:proofErr w:type="spellStart"/>
      <w:r w:rsidRPr="004D2482">
        <w:t>Gellens</w:t>
      </w:r>
      <w:proofErr w:type="spellEnd"/>
      <w:r w:rsidRPr="004D2482">
        <w:t xml:space="preserve"> R., Tschofenig H., Rosen B., Marschall R., Winterbottom J.</w:t>
      </w:r>
    </w:p>
    <w:p w14:paraId="5CC01A39" w14:textId="77777777" w:rsidR="009F29FF" w:rsidRPr="004D2482" w:rsidRDefault="009F29FF" w:rsidP="00B12C76"/>
    <w:p w14:paraId="257640E2" w14:textId="4573A129" w:rsidR="00DE1CE9" w:rsidRDefault="00DE1CE9" w:rsidP="00B12C76">
      <w:hyperlink r:id="rId26" w:history="1">
        <w:r w:rsidRPr="004D2482">
          <w:rPr>
            <w:rStyle w:val="Hyperlink"/>
          </w:rPr>
          <w:t>IETF RFC 8373 (2018)</w:t>
        </w:r>
      </w:hyperlink>
      <w:r w:rsidRPr="004D2482">
        <w:t xml:space="preserve">: "Negotiating Human Language in Real-Time Communications", </w:t>
      </w:r>
      <w:proofErr w:type="spellStart"/>
      <w:r w:rsidRPr="004D2482">
        <w:t>Gellens</w:t>
      </w:r>
      <w:proofErr w:type="spellEnd"/>
      <w:r w:rsidRPr="004D2482">
        <w:t> R.</w:t>
      </w:r>
    </w:p>
    <w:p w14:paraId="6ABF130C" w14:textId="77777777" w:rsidR="00DE002B" w:rsidRDefault="00DE002B" w:rsidP="00DE1CE9">
      <w:pPr>
        <w:pStyle w:val="EX"/>
      </w:pPr>
    </w:p>
    <w:p w14:paraId="02BA2911" w14:textId="1CCD12F4" w:rsidR="003165ED" w:rsidRPr="004D2482" w:rsidRDefault="007B6F3F" w:rsidP="00B12C76">
      <w:pPr>
        <w:rPr>
          <w:color w:val="000000"/>
        </w:rPr>
      </w:pPr>
      <w:hyperlink r:id="rId27" w:history="1">
        <w:r w:rsidRPr="00257C34">
          <w:rPr>
            <w:rStyle w:val="Hyperlink"/>
          </w:rPr>
          <w:t>IETF RFC 9071 (July 2021)</w:t>
        </w:r>
      </w:hyperlink>
      <w:r w:rsidRPr="007B6F3F">
        <w:rPr>
          <w:color w:val="000000"/>
        </w:rPr>
        <w:t>: "RTP-Mixer Formatting of Multiparty Real-Time Text", G. Hellström.</w:t>
      </w:r>
    </w:p>
    <w:p w14:paraId="0D2D0AF5" w14:textId="77777777" w:rsidR="00C858BF" w:rsidRDefault="00C858BF" w:rsidP="00256301">
      <w:pPr>
        <w:rPr>
          <w:rFonts w:ascii="Arial" w:hAnsi="Arial" w:cs="Arial"/>
        </w:rPr>
      </w:pPr>
    </w:p>
    <w:sectPr w:rsidR="00C858BF" w:rsidSect="007F05C7">
      <w:headerReference w:type="default" r:id="rId28"/>
      <w:footerReference w:type="default" r:id="rId29"/>
      <w:pgSz w:w="11906" w:h="16838"/>
      <w:pgMar w:top="1247" w:right="1134" w:bottom="992" w:left="1134" w:header="5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C577" w14:textId="77777777" w:rsidR="00B95DDB" w:rsidRDefault="00B95DDB" w:rsidP="00D9435B">
      <w:r>
        <w:separator/>
      </w:r>
    </w:p>
  </w:endnote>
  <w:endnote w:type="continuationSeparator" w:id="0">
    <w:p w14:paraId="6AD197CC" w14:textId="77777777" w:rsidR="00B95DDB" w:rsidRDefault="00B95DDB" w:rsidP="00D9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4DF3" w14:textId="77777777" w:rsidR="008D5477" w:rsidRPr="0083399D" w:rsidRDefault="008D5477" w:rsidP="0083399D">
    <w:pPr>
      <w:tabs>
        <w:tab w:val="center" w:pos="4536"/>
      </w:tabs>
      <w:rPr>
        <w:rFonts w:ascii="Arial" w:hAnsi="Arial" w:cs="Arial"/>
      </w:rPr>
    </w:pPr>
    <w:r>
      <w:tab/>
    </w:r>
    <w:r w:rsidR="00610CBA" w:rsidRPr="0083399D">
      <w:rPr>
        <w:rFonts w:ascii="Arial" w:hAnsi="Arial" w:cs="Arial"/>
      </w:rPr>
      <w:fldChar w:fldCharType="begin"/>
    </w:r>
    <w:r w:rsidRPr="0083399D">
      <w:rPr>
        <w:rFonts w:ascii="Arial" w:hAnsi="Arial" w:cs="Arial"/>
      </w:rPr>
      <w:instrText xml:space="preserve"> PAGE   \* MERGEFORMAT </w:instrText>
    </w:r>
    <w:r w:rsidR="00610CBA" w:rsidRPr="0083399D">
      <w:rPr>
        <w:rFonts w:ascii="Arial" w:hAnsi="Arial" w:cs="Arial"/>
      </w:rPr>
      <w:fldChar w:fldCharType="separate"/>
    </w:r>
    <w:r w:rsidR="00BB5244">
      <w:rPr>
        <w:rFonts w:ascii="Arial" w:hAnsi="Arial" w:cs="Arial"/>
        <w:noProof/>
      </w:rPr>
      <w:t>1</w:t>
    </w:r>
    <w:r w:rsidR="00610CBA" w:rsidRPr="0083399D">
      <w:rPr>
        <w:rFonts w:ascii="Arial" w:hAnsi="Arial" w:cs="Arial"/>
      </w:rPr>
      <w:fldChar w:fldCharType="end"/>
    </w:r>
    <w:r w:rsidRPr="0083399D">
      <w:rPr>
        <w:rFonts w:ascii="Arial" w:hAnsi="Arial" w:cs="Arial"/>
      </w:rPr>
      <w:t>/</w:t>
    </w:r>
    <w:fldSimple w:instr=" NUMPAGES   \* MERGEFORMAT ">
      <w:r w:rsidR="00BB5244" w:rsidRPr="00BB5244">
        <w:rPr>
          <w:rFonts w:ascii="Arial" w:hAnsi="Arial" w:cs="Arial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ACE7" w14:textId="77777777" w:rsidR="00B95DDB" w:rsidRDefault="00B95DDB" w:rsidP="00D9435B">
      <w:r>
        <w:separator/>
      </w:r>
    </w:p>
  </w:footnote>
  <w:footnote w:type="continuationSeparator" w:id="0">
    <w:p w14:paraId="510EB0D7" w14:textId="77777777" w:rsidR="00B95DDB" w:rsidRDefault="00B95DDB" w:rsidP="00D9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4DF2" w14:textId="68081AF7" w:rsidR="00D9435B" w:rsidRPr="00D9435B" w:rsidRDefault="006017EC" w:rsidP="00D9435B">
    <w:pPr>
      <w:tabs>
        <w:tab w:val="right" w:pos="9356"/>
      </w:tabs>
      <w:spacing w:after="120"/>
      <w:ind w:left="-567"/>
      <w:rPr>
        <w:rFonts w:ascii="Arial" w:hAnsi="Arial" w:cs="Arial"/>
        <w:i/>
        <w:color w:val="0000FF"/>
        <w:szCs w:val="36"/>
      </w:rPr>
    </w:pPr>
    <w:r>
      <w:rPr>
        <w:rFonts w:ascii="Arial" w:hAnsi="Arial" w:cs="Arial"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0" layoutInCell="1" allowOverlap="1" wp14:anchorId="64634DF4" wp14:editId="64634DF5">
          <wp:simplePos x="0" y="0"/>
          <wp:positionH relativeFrom="page">
            <wp:posOffset>540385</wp:posOffset>
          </wp:positionH>
          <wp:positionV relativeFrom="page">
            <wp:posOffset>269875</wp:posOffset>
          </wp:positionV>
          <wp:extent cx="1440000" cy="442800"/>
          <wp:effectExtent l="0" t="0" r="0" b="0"/>
          <wp:wrapTight wrapText="bothSides">
            <wp:wrapPolygon edited="0">
              <wp:start x="0" y="0"/>
              <wp:lineTo x="0" y="20453"/>
              <wp:lineTo x="21438" y="20453"/>
              <wp:lineTo x="21438" y="0"/>
              <wp:lineTo x="0" y="0"/>
            </wp:wrapPolygon>
          </wp:wrapTight>
          <wp:docPr id="1" name="Picture 1" descr="C:\Documents and Settings\vreck\My Documents\00-ETSI\Logo&amp;Images\ETSI Logo_Office_201011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vreck\My Documents\00-ETSI\Logo&amp;Images\ETSI Logo_Office_2010113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435B" w:rsidRPr="002655D0">
      <w:rPr>
        <w:rFonts w:ascii="Arial" w:hAnsi="Arial" w:cs="Arial"/>
        <w:sz w:val="36"/>
        <w:szCs w:val="36"/>
      </w:rPr>
      <w:tab/>
    </w:r>
    <w:proofErr w:type="gramStart"/>
    <w:r w:rsidR="00D9435B">
      <w:rPr>
        <w:rFonts w:ascii="Arial" w:hAnsi="Arial" w:cs="Arial"/>
        <w:b/>
        <w:sz w:val="36"/>
        <w:szCs w:val="36"/>
        <w:shd w:val="clear" w:color="auto" w:fill="DBE5F1"/>
      </w:rPr>
      <w:t>EMTEL(</w:t>
    </w:r>
    <w:proofErr w:type="gramEnd"/>
    <w:r w:rsidR="00D9435B">
      <w:rPr>
        <w:rFonts w:ascii="Arial" w:hAnsi="Arial" w:cs="Arial"/>
        <w:b/>
        <w:sz w:val="36"/>
        <w:szCs w:val="36"/>
        <w:shd w:val="clear" w:color="auto" w:fill="DBE5F1"/>
      </w:rPr>
      <w:t>2</w:t>
    </w:r>
    <w:r w:rsidR="00A5573A">
      <w:rPr>
        <w:rFonts w:ascii="Arial" w:hAnsi="Arial" w:cs="Arial"/>
        <w:b/>
        <w:sz w:val="36"/>
        <w:szCs w:val="36"/>
        <w:shd w:val="clear" w:color="auto" w:fill="DBE5F1"/>
      </w:rPr>
      <w:t>5</w:t>
    </w:r>
    <w:r w:rsidR="00D9435B">
      <w:rPr>
        <w:rFonts w:ascii="Arial" w:hAnsi="Arial" w:cs="Arial"/>
        <w:b/>
        <w:sz w:val="36"/>
        <w:szCs w:val="36"/>
        <w:shd w:val="clear" w:color="auto" w:fill="DBE5F1"/>
      </w:rPr>
      <w:t>)0000</w:t>
    </w:r>
    <w:r w:rsidR="006F0539">
      <w:rPr>
        <w:rFonts w:ascii="Arial" w:hAnsi="Arial" w:cs="Arial"/>
        <w:b/>
        <w:sz w:val="36"/>
        <w:szCs w:val="36"/>
        <w:shd w:val="clear" w:color="auto" w:fill="DBE5F1"/>
      </w:rPr>
      <w:t>54</w:t>
    </w:r>
    <w:r w:rsidR="004F74E9">
      <w:rPr>
        <w:rFonts w:ascii="Arial" w:hAnsi="Arial" w:cs="Arial"/>
        <w:b/>
        <w:sz w:val="36"/>
        <w:szCs w:val="36"/>
        <w:shd w:val="clear" w:color="auto" w:fill="DBE5F1"/>
      </w:rPr>
      <w:t>r1</w:t>
    </w:r>
    <w:r w:rsidR="00D9435B" w:rsidRPr="006E55B5">
      <w:rPr>
        <w:rFonts w:ascii="Arial" w:hAnsi="Arial" w:cs="Arial"/>
        <w:i/>
        <w:color w:val="0000FF"/>
        <w:sz w:val="22"/>
        <w:szCs w:val="36"/>
        <w:shd w:val="clear" w:color="auto" w:fill="C6D9F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3EA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81589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878BC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EE9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BBEE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9CC4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E589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 w:tentative="1">
      <w:start w:val="1"/>
      <w:numFmt w:val="lowerLetter"/>
      <w:lvlText w:val="%2."/>
      <w:lvlJc w:val="left"/>
      <w:pPr>
        <w:ind w:left="2870" w:hanging="360"/>
      </w:pPr>
    </w:lvl>
    <w:lvl w:ilvl="2" w:tplc="0809001B" w:tentative="1">
      <w:start w:val="1"/>
      <w:numFmt w:val="lowerRoman"/>
      <w:lvlText w:val="%3."/>
      <w:lvlJc w:val="right"/>
      <w:pPr>
        <w:ind w:left="3590" w:hanging="180"/>
      </w:pPr>
    </w:lvl>
    <w:lvl w:ilvl="3" w:tplc="0809000F" w:tentative="1">
      <w:start w:val="1"/>
      <w:numFmt w:val="decimal"/>
      <w:lvlText w:val="%4."/>
      <w:lvlJc w:val="left"/>
      <w:pPr>
        <w:ind w:left="4310" w:hanging="360"/>
      </w:pPr>
    </w:lvl>
    <w:lvl w:ilvl="4" w:tplc="08090019" w:tentative="1">
      <w:start w:val="1"/>
      <w:numFmt w:val="lowerLetter"/>
      <w:lvlText w:val="%5."/>
      <w:lvlJc w:val="left"/>
      <w:pPr>
        <w:ind w:left="5030" w:hanging="360"/>
      </w:pPr>
    </w:lvl>
    <w:lvl w:ilvl="5" w:tplc="0809001B" w:tentative="1">
      <w:start w:val="1"/>
      <w:numFmt w:val="lowerRoman"/>
      <w:lvlText w:val="%6."/>
      <w:lvlJc w:val="right"/>
      <w:pPr>
        <w:ind w:left="5750" w:hanging="180"/>
      </w:pPr>
    </w:lvl>
    <w:lvl w:ilvl="6" w:tplc="0809000F" w:tentative="1">
      <w:start w:val="1"/>
      <w:numFmt w:val="decimal"/>
      <w:lvlText w:val="%7."/>
      <w:lvlJc w:val="left"/>
      <w:pPr>
        <w:ind w:left="6470" w:hanging="360"/>
      </w:pPr>
    </w:lvl>
    <w:lvl w:ilvl="7" w:tplc="08090019" w:tentative="1">
      <w:start w:val="1"/>
      <w:numFmt w:val="lowerLetter"/>
      <w:lvlText w:val="%8."/>
      <w:lvlJc w:val="left"/>
      <w:pPr>
        <w:ind w:left="7190" w:hanging="360"/>
      </w:pPr>
    </w:lvl>
    <w:lvl w:ilvl="8" w:tplc="08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9" w15:restartNumberingAfterBreak="0">
    <w:nsid w:val="17606E71"/>
    <w:multiLevelType w:val="hybridMultilevel"/>
    <w:tmpl w:val="8F0A1B3A"/>
    <w:lvl w:ilvl="0" w:tplc="C3BCB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3C0A"/>
    <w:multiLevelType w:val="hybridMultilevel"/>
    <w:tmpl w:val="650274CE"/>
    <w:lvl w:ilvl="0" w:tplc="0809000F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90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0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 w15:restartNumberingAfterBreak="0">
    <w:nsid w:val="288360B5"/>
    <w:multiLevelType w:val="hybridMultilevel"/>
    <w:tmpl w:val="848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3F70"/>
    <w:multiLevelType w:val="hybridMultilevel"/>
    <w:tmpl w:val="D876AD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F24128"/>
    <w:multiLevelType w:val="hybridMultilevel"/>
    <w:tmpl w:val="A2701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65A2E"/>
    <w:multiLevelType w:val="hybridMultilevel"/>
    <w:tmpl w:val="A27012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C1ADA"/>
    <w:multiLevelType w:val="hybridMultilevel"/>
    <w:tmpl w:val="DF38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B7B97"/>
    <w:multiLevelType w:val="hybridMultilevel"/>
    <w:tmpl w:val="A27012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B1481"/>
    <w:multiLevelType w:val="hybridMultilevel"/>
    <w:tmpl w:val="9DA4421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1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D0BA0"/>
    <w:multiLevelType w:val="hybridMultilevel"/>
    <w:tmpl w:val="E47E6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55C8C"/>
    <w:multiLevelType w:val="hybridMultilevel"/>
    <w:tmpl w:val="4FA60E1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7608F"/>
    <w:multiLevelType w:val="hybridMultilevel"/>
    <w:tmpl w:val="A27012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21040">
    <w:abstractNumId w:val="13"/>
  </w:num>
  <w:num w:numId="2" w16cid:durableId="1764498912">
    <w:abstractNumId w:val="24"/>
  </w:num>
  <w:num w:numId="3" w16cid:durableId="1234051058">
    <w:abstractNumId w:val="7"/>
  </w:num>
  <w:num w:numId="4" w16cid:durableId="1011831632">
    <w:abstractNumId w:val="21"/>
  </w:num>
  <w:num w:numId="5" w16cid:durableId="1320889795">
    <w:abstractNumId w:val="15"/>
  </w:num>
  <w:num w:numId="6" w16cid:durableId="1862738064">
    <w:abstractNumId w:val="6"/>
  </w:num>
  <w:num w:numId="7" w16cid:durableId="731850938">
    <w:abstractNumId w:val="4"/>
  </w:num>
  <w:num w:numId="8" w16cid:durableId="452938978">
    <w:abstractNumId w:val="3"/>
  </w:num>
  <w:num w:numId="9" w16cid:durableId="583105783">
    <w:abstractNumId w:val="2"/>
  </w:num>
  <w:num w:numId="10" w16cid:durableId="755590860">
    <w:abstractNumId w:val="1"/>
  </w:num>
  <w:num w:numId="11" w16cid:durableId="900752596">
    <w:abstractNumId w:val="5"/>
  </w:num>
  <w:num w:numId="12" w16cid:durableId="1285112941">
    <w:abstractNumId w:val="0"/>
  </w:num>
  <w:num w:numId="13" w16cid:durableId="569314290">
    <w:abstractNumId w:val="23"/>
  </w:num>
  <w:num w:numId="14" w16cid:durableId="1264217667">
    <w:abstractNumId w:val="8"/>
  </w:num>
  <w:num w:numId="15" w16cid:durableId="996811846">
    <w:abstractNumId w:val="11"/>
  </w:num>
  <w:num w:numId="16" w16cid:durableId="306320231">
    <w:abstractNumId w:val="20"/>
  </w:num>
  <w:num w:numId="17" w16cid:durableId="663901529">
    <w:abstractNumId w:val="10"/>
  </w:num>
  <w:num w:numId="18" w16cid:durableId="690380139">
    <w:abstractNumId w:val="14"/>
  </w:num>
  <w:num w:numId="19" w16cid:durableId="1187325043">
    <w:abstractNumId w:val="12"/>
  </w:num>
  <w:num w:numId="20" w16cid:durableId="95104763">
    <w:abstractNumId w:val="18"/>
  </w:num>
  <w:num w:numId="21" w16cid:durableId="2038846809">
    <w:abstractNumId w:val="9"/>
  </w:num>
  <w:num w:numId="22" w16cid:durableId="20021536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99175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003576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934901070">
    <w:abstractNumId w:val="22"/>
  </w:num>
  <w:num w:numId="26" w16cid:durableId="1370034825">
    <w:abstractNumId w:val="16"/>
  </w:num>
  <w:num w:numId="27" w16cid:durableId="1302035638">
    <w:abstractNumId w:val="17"/>
  </w:num>
  <w:num w:numId="28" w16cid:durableId="714306007">
    <w:abstractNumId w:val="25"/>
  </w:num>
  <w:num w:numId="29" w16cid:durableId="4068529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5B"/>
    <w:rsid w:val="00000C68"/>
    <w:rsid w:val="0000180D"/>
    <w:rsid w:val="00001AD6"/>
    <w:rsid w:val="00001E9E"/>
    <w:rsid w:val="00002304"/>
    <w:rsid w:val="0000428F"/>
    <w:rsid w:val="00015269"/>
    <w:rsid w:val="00015B8D"/>
    <w:rsid w:val="0002568A"/>
    <w:rsid w:val="00027482"/>
    <w:rsid w:val="000306D6"/>
    <w:rsid w:val="00040316"/>
    <w:rsid w:val="000433F1"/>
    <w:rsid w:val="00045BBF"/>
    <w:rsid w:val="000501C6"/>
    <w:rsid w:val="00061098"/>
    <w:rsid w:val="00061747"/>
    <w:rsid w:val="000617E6"/>
    <w:rsid w:val="00092F69"/>
    <w:rsid w:val="00097118"/>
    <w:rsid w:val="000A6F99"/>
    <w:rsid w:val="000B336A"/>
    <w:rsid w:val="000C004E"/>
    <w:rsid w:val="000C3E1D"/>
    <w:rsid w:val="000C4CB6"/>
    <w:rsid w:val="000E28EA"/>
    <w:rsid w:val="000F4FA6"/>
    <w:rsid w:val="000F5D0B"/>
    <w:rsid w:val="000F6131"/>
    <w:rsid w:val="0010304E"/>
    <w:rsid w:val="00105518"/>
    <w:rsid w:val="00113286"/>
    <w:rsid w:val="00117F95"/>
    <w:rsid w:val="001205A5"/>
    <w:rsid w:val="00121607"/>
    <w:rsid w:val="00121B5D"/>
    <w:rsid w:val="0012430B"/>
    <w:rsid w:val="00134B80"/>
    <w:rsid w:val="00140A4C"/>
    <w:rsid w:val="00145A01"/>
    <w:rsid w:val="001476A4"/>
    <w:rsid w:val="001501FD"/>
    <w:rsid w:val="00161073"/>
    <w:rsid w:val="00171BF1"/>
    <w:rsid w:val="0017352F"/>
    <w:rsid w:val="00181471"/>
    <w:rsid w:val="00183670"/>
    <w:rsid w:val="00191D22"/>
    <w:rsid w:val="001972F5"/>
    <w:rsid w:val="001B4C99"/>
    <w:rsid w:val="001B5972"/>
    <w:rsid w:val="001B66D1"/>
    <w:rsid w:val="001C0A48"/>
    <w:rsid w:val="001C30D5"/>
    <w:rsid w:val="001C5BFA"/>
    <w:rsid w:val="001E0FC3"/>
    <w:rsid w:val="001F2782"/>
    <w:rsid w:val="001F604C"/>
    <w:rsid w:val="00207DC2"/>
    <w:rsid w:val="00216D13"/>
    <w:rsid w:val="00221377"/>
    <w:rsid w:val="002220DE"/>
    <w:rsid w:val="00224656"/>
    <w:rsid w:val="0025207B"/>
    <w:rsid w:val="00253A29"/>
    <w:rsid w:val="002544FA"/>
    <w:rsid w:val="00256301"/>
    <w:rsid w:val="0025689E"/>
    <w:rsid w:val="00257C34"/>
    <w:rsid w:val="00262D09"/>
    <w:rsid w:val="002676F5"/>
    <w:rsid w:val="00272E62"/>
    <w:rsid w:val="002730A3"/>
    <w:rsid w:val="00273FEC"/>
    <w:rsid w:val="002802EF"/>
    <w:rsid w:val="00283091"/>
    <w:rsid w:val="00284A18"/>
    <w:rsid w:val="00290175"/>
    <w:rsid w:val="00291968"/>
    <w:rsid w:val="002926D9"/>
    <w:rsid w:val="002953CB"/>
    <w:rsid w:val="00297B33"/>
    <w:rsid w:val="002A295A"/>
    <w:rsid w:val="002C60D7"/>
    <w:rsid w:val="002D47F8"/>
    <w:rsid w:val="002D4EBD"/>
    <w:rsid w:val="002E0092"/>
    <w:rsid w:val="002E01F5"/>
    <w:rsid w:val="002E2703"/>
    <w:rsid w:val="002F5958"/>
    <w:rsid w:val="0030177D"/>
    <w:rsid w:val="003050B4"/>
    <w:rsid w:val="00311325"/>
    <w:rsid w:val="00315573"/>
    <w:rsid w:val="003165ED"/>
    <w:rsid w:val="00332A06"/>
    <w:rsid w:val="00333378"/>
    <w:rsid w:val="003354CE"/>
    <w:rsid w:val="00343294"/>
    <w:rsid w:val="00344FCD"/>
    <w:rsid w:val="00346E22"/>
    <w:rsid w:val="003522D1"/>
    <w:rsid w:val="00354BA2"/>
    <w:rsid w:val="0036058F"/>
    <w:rsid w:val="0036103A"/>
    <w:rsid w:val="00364DB0"/>
    <w:rsid w:val="003662FB"/>
    <w:rsid w:val="00371FB7"/>
    <w:rsid w:val="00376434"/>
    <w:rsid w:val="00390A09"/>
    <w:rsid w:val="00395741"/>
    <w:rsid w:val="003C07A7"/>
    <w:rsid w:val="003C14C0"/>
    <w:rsid w:val="003C25BA"/>
    <w:rsid w:val="003C3770"/>
    <w:rsid w:val="003D1653"/>
    <w:rsid w:val="003D2F0A"/>
    <w:rsid w:val="003D44D6"/>
    <w:rsid w:val="003D4B42"/>
    <w:rsid w:val="003D5716"/>
    <w:rsid w:val="003E2D66"/>
    <w:rsid w:val="003E4A29"/>
    <w:rsid w:val="003E519C"/>
    <w:rsid w:val="003F0565"/>
    <w:rsid w:val="003F2135"/>
    <w:rsid w:val="004015B5"/>
    <w:rsid w:val="00402A65"/>
    <w:rsid w:val="004050E6"/>
    <w:rsid w:val="004124A2"/>
    <w:rsid w:val="00412DAC"/>
    <w:rsid w:val="00414897"/>
    <w:rsid w:val="00416C69"/>
    <w:rsid w:val="004240FF"/>
    <w:rsid w:val="004330ED"/>
    <w:rsid w:val="004351F1"/>
    <w:rsid w:val="00437F06"/>
    <w:rsid w:val="004403D3"/>
    <w:rsid w:val="0044679C"/>
    <w:rsid w:val="00451D22"/>
    <w:rsid w:val="00455EF7"/>
    <w:rsid w:val="00456B9E"/>
    <w:rsid w:val="00470AFF"/>
    <w:rsid w:val="00472495"/>
    <w:rsid w:val="004828C7"/>
    <w:rsid w:val="004917E7"/>
    <w:rsid w:val="00492753"/>
    <w:rsid w:val="004950B1"/>
    <w:rsid w:val="004A2A38"/>
    <w:rsid w:val="004B2A6E"/>
    <w:rsid w:val="004C1732"/>
    <w:rsid w:val="004D02D0"/>
    <w:rsid w:val="004D1743"/>
    <w:rsid w:val="004D3C38"/>
    <w:rsid w:val="004D76EA"/>
    <w:rsid w:val="004E22DE"/>
    <w:rsid w:val="004E2C1F"/>
    <w:rsid w:val="004E7BED"/>
    <w:rsid w:val="004F4801"/>
    <w:rsid w:val="004F7482"/>
    <w:rsid w:val="004F74E9"/>
    <w:rsid w:val="00501B87"/>
    <w:rsid w:val="00503C30"/>
    <w:rsid w:val="00504695"/>
    <w:rsid w:val="00504709"/>
    <w:rsid w:val="0051394F"/>
    <w:rsid w:val="00515BE3"/>
    <w:rsid w:val="00516129"/>
    <w:rsid w:val="00516885"/>
    <w:rsid w:val="00521B98"/>
    <w:rsid w:val="00524731"/>
    <w:rsid w:val="00525F4A"/>
    <w:rsid w:val="005330BA"/>
    <w:rsid w:val="00540203"/>
    <w:rsid w:val="00541145"/>
    <w:rsid w:val="005463C5"/>
    <w:rsid w:val="00551F4D"/>
    <w:rsid w:val="00552371"/>
    <w:rsid w:val="00552CCB"/>
    <w:rsid w:val="0055593E"/>
    <w:rsid w:val="00556DB0"/>
    <w:rsid w:val="00557BB8"/>
    <w:rsid w:val="00557DBF"/>
    <w:rsid w:val="00560C59"/>
    <w:rsid w:val="00564463"/>
    <w:rsid w:val="00565FA5"/>
    <w:rsid w:val="005662DF"/>
    <w:rsid w:val="00566470"/>
    <w:rsid w:val="00571482"/>
    <w:rsid w:val="00586EAD"/>
    <w:rsid w:val="00587F1C"/>
    <w:rsid w:val="00595678"/>
    <w:rsid w:val="005967C8"/>
    <w:rsid w:val="00597B82"/>
    <w:rsid w:val="005A4FFA"/>
    <w:rsid w:val="005B115B"/>
    <w:rsid w:val="005B3F2F"/>
    <w:rsid w:val="005B57AB"/>
    <w:rsid w:val="005C02CC"/>
    <w:rsid w:val="005C2F6A"/>
    <w:rsid w:val="005D02E6"/>
    <w:rsid w:val="005D5600"/>
    <w:rsid w:val="005E644C"/>
    <w:rsid w:val="005F14D1"/>
    <w:rsid w:val="005F68A2"/>
    <w:rsid w:val="006017EC"/>
    <w:rsid w:val="006020B9"/>
    <w:rsid w:val="00602FD1"/>
    <w:rsid w:val="00607C2F"/>
    <w:rsid w:val="00610CBA"/>
    <w:rsid w:val="00614886"/>
    <w:rsid w:val="00616A11"/>
    <w:rsid w:val="00617690"/>
    <w:rsid w:val="00617BC1"/>
    <w:rsid w:val="006203D4"/>
    <w:rsid w:val="00620AA5"/>
    <w:rsid w:val="00620E9D"/>
    <w:rsid w:val="00631480"/>
    <w:rsid w:val="00633779"/>
    <w:rsid w:val="006377FD"/>
    <w:rsid w:val="006533A0"/>
    <w:rsid w:val="00665DE4"/>
    <w:rsid w:val="00671AFB"/>
    <w:rsid w:val="00674EDB"/>
    <w:rsid w:val="00694E9A"/>
    <w:rsid w:val="006A2B4E"/>
    <w:rsid w:val="006A47B7"/>
    <w:rsid w:val="006B0653"/>
    <w:rsid w:val="006B389B"/>
    <w:rsid w:val="006C21DF"/>
    <w:rsid w:val="006C4B8E"/>
    <w:rsid w:val="006C52BC"/>
    <w:rsid w:val="006C7AF5"/>
    <w:rsid w:val="006D52F6"/>
    <w:rsid w:val="006D784F"/>
    <w:rsid w:val="006E2AA0"/>
    <w:rsid w:val="006E2B61"/>
    <w:rsid w:val="006F0539"/>
    <w:rsid w:val="006F1DBD"/>
    <w:rsid w:val="006F371D"/>
    <w:rsid w:val="006F3E28"/>
    <w:rsid w:val="006F5BC7"/>
    <w:rsid w:val="007022E0"/>
    <w:rsid w:val="00704C3A"/>
    <w:rsid w:val="00705868"/>
    <w:rsid w:val="00706300"/>
    <w:rsid w:val="00707FB9"/>
    <w:rsid w:val="00711E67"/>
    <w:rsid w:val="00715457"/>
    <w:rsid w:val="00717F11"/>
    <w:rsid w:val="007220C9"/>
    <w:rsid w:val="00722D0E"/>
    <w:rsid w:val="00723463"/>
    <w:rsid w:val="0073195D"/>
    <w:rsid w:val="00731B9D"/>
    <w:rsid w:val="00731E1F"/>
    <w:rsid w:val="00735C0E"/>
    <w:rsid w:val="00736630"/>
    <w:rsid w:val="00744175"/>
    <w:rsid w:val="00745E27"/>
    <w:rsid w:val="0074650C"/>
    <w:rsid w:val="00746A9D"/>
    <w:rsid w:val="007514F1"/>
    <w:rsid w:val="00755680"/>
    <w:rsid w:val="00757D0E"/>
    <w:rsid w:val="0076523C"/>
    <w:rsid w:val="0076648F"/>
    <w:rsid w:val="00766781"/>
    <w:rsid w:val="00776B64"/>
    <w:rsid w:val="00777F9D"/>
    <w:rsid w:val="00781EF1"/>
    <w:rsid w:val="0078220A"/>
    <w:rsid w:val="007833A7"/>
    <w:rsid w:val="007863BE"/>
    <w:rsid w:val="007A0A72"/>
    <w:rsid w:val="007A3763"/>
    <w:rsid w:val="007A53F4"/>
    <w:rsid w:val="007B5B62"/>
    <w:rsid w:val="007B62E5"/>
    <w:rsid w:val="007B63A7"/>
    <w:rsid w:val="007B6F3F"/>
    <w:rsid w:val="007C01D2"/>
    <w:rsid w:val="007C14AF"/>
    <w:rsid w:val="007C53E2"/>
    <w:rsid w:val="007C701A"/>
    <w:rsid w:val="007E3E59"/>
    <w:rsid w:val="007E40BE"/>
    <w:rsid w:val="007E728F"/>
    <w:rsid w:val="007F05C7"/>
    <w:rsid w:val="007F075A"/>
    <w:rsid w:val="007F229A"/>
    <w:rsid w:val="007F3CC6"/>
    <w:rsid w:val="007F4B76"/>
    <w:rsid w:val="007F545D"/>
    <w:rsid w:val="008065F8"/>
    <w:rsid w:val="008124DA"/>
    <w:rsid w:val="008208DA"/>
    <w:rsid w:val="008236D5"/>
    <w:rsid w:val="00832E39"/>
    <w:rsid w:val="0083399D"/>
    <w:rsid w:val="00842545"/>
    <w:rsid w:val="00844D5D"/>
    <w:rsid w:val="0084740A"/>
    <w:rsid w:val="008502AB"/>
    <w:rsid w:val="0085089F"/>
    <w:rsid w:val="008544C1"/>
    <w:rsid w:val="008549A0"/>
    <w:rsid w:val="008629A9"/>
    <w:rsid w:val="008655CF"/>
    <w:rsid w:val="008745A4"/>
    <w:rsid w:val="00881BB1"/>
    <w:rsid w:val="00882225"/>
    <w:rsid w:val="00887234"/>
    <w:rsid w:val="008A0976"/>
    <w:rsid w:val="008A3C08"/>
    <w:rsid w:val="008A6F43"/>
    <w:rsid w:val="008B62AF"/>
    <w:rsid w:val="008B671C"/>
    <w:rsid w:val="008C4467"/>
    <w:rsid w:val="008C5544"/>
    <w:rsid w:val="008D2C9D"/>
    <w:rsid w:val="008D4830"/>
    <w:rsid w:val="008D5477"/>
    <w:rsid w:val="008E0FB3"/>
    <w:rsid w:val="008E1F4B"/>
    <w:rsid w:val="008E337A"/>
    <w:rsid w:val="008E61DA"/>
    <w:rsid w:val="008E78B8"/>
    <w:rsid w:val="008F3CA1"/>
    <w:rsid w:val="00902493"/>
    <w:rsid w:val="00902677"/>
    <w:rsid w:val="0090367E"/>
    <w:rsid w:val="009047D2"/>
    <w:rsid w:val="0091037B"/>
    <w:rsid w:val="00911477"/>
    <w:rsid w:val="00912D71"/>
    <w:rsid w:val="00913CAE"/>
    <w:rsid w:val="009224F6"/>
    <w:rsid w:val="00924764"/>
    <w:rsid w:val="00924BFC"/>
    <w:rsid w:val="00934426"/>
    <w:rsid w:val="00934991"/>
    <w:rsid w:val="00935872"/>
    <w:rsid w:val="00935FF2"/>
    <w:rsid w:val="00937BD2"/>
    <w:rsid w:val="009424A8"/>
    <w:rsid w:val="00943867"/>
    <w:rsid w:val="009450AF"/>
    <w:rsid w:val="00945D2C"/>
    <w:rsid w:val="009467FE"/>
    <w:rsid w:val="0095554D"/>
    <w:rsid w:val="00955DD3"/>
    <w:rsid w:val="00976520"/>
    <w:rsid w:val="00983C6B"/>
    <w:rsid w:val="00983D27"/>
    <w:rsid w:val="00993435"/>
    <w:rsid w:val="00994665"/>
    <w:rsid w:val="00994E7D"/>
    <w:rsid w:val="009A5532"/>
    <w:rsid w:val="009A59F9"/>
    <w:rsid w:val="009B12EA"/>
    <w:rsid w:val="009B1EFC"/>
    <w:rsid w:val="009C331F"/>
    <w:rsid w:val="009D24D5"/>
    <w:rsid w:val="009D67E0"/>
    <w:rsid w:val="009D74D7"/>
    <w:rsid w:val="009E17D4"/>
    <w:rsid w:val="009F0351"/>
    <w:rsid w:val="009F0853"/>
    <w:rsid w:val="009F2612"/>
    <w:rsid w:val="009F29FF"/>
    <w:rsid w:val="009F486A"/>
    <w:rsid w:val="009F58B8"/>
    <w:rsid w:val="00A00C43"/>
    <w:rsid w:val="00A01926"/>
    <w:rsid w:val="00A01989"/>
    <w:rsid w:val="00A12914"/>
    <w:rsid w:val="00A138CB"/>
    <w:rsid w:val="00A20AC5"/>
    <w:rsid w:val="00A21422"/>
    <w:rsid w:val="00A21AAC"/>
    <w:rsid w:val="00A21B26"/>
    <w:rsid w:val="00A25DB8"/>
    <w:rsid w:val="00A305D1"/>
    <w:rsid w:val="00A36810"/>
    <w:rsid w:val="00A4069E"/>
    <w:rsid w:val="00A40738"/>
    <w:rsid w:val="00A428A0"/>
    <w:rsid w:val="00A47675"/>
    <w:rsid w:val="00A5573A"/>
    <w:rsid w:val="00A5706A"/>
    <w:rsid w:val="00A60BB7"/>
    <w:rsid w:val="00A61734"/>
    <w:rsid w:val="00A65B72"/>
    <w:rsid w:val="00A6798A"/>
    <w:rsid w:val="00A712CB"/>
    <w:rsid w:val="00A72CDE"/>
    <w:rsid w:val="00A93948"/>
    <w:rsid w:val="00A959CA"/>
    <w:rsid w:val="00AC181C"/>
    <w:rsid w:val="00AC20A5"/>
    <w:rsid w:val="00AC5473"/>
    <w:rsid w:val="00AC63BE"/>
    <w:rsid w:val="00AD74DC"/>
    <w:rsid w:val="00AE371A"/>
    <w:rsid w:val="00AF0FB2"/>
    <w:rsid w:val="00AF307D"/>
    <w:rsid w:val="00AF7E27"/>
    <w:rsid w:val="00B034EF"/>
    <w:rsid w:val="00B05E10"/>
    <w:rsid w:val="00B07B53"/>
    <w:rsid w:val="00B103E7"/>
    <w:rsid w:val="00B12C76"/>
    <w:rsid w:val="00B20129"/>
    <w:rsid w:val="00B22603"/>
    <w:rsid w:val="00B23456"/>
    <w:rsid w:val="00B32233"/>
    <w:rsid w:val="00B346D2"/>
    <w:rsid w:val="00B476EA"/>
    <w:rsid w:val="00B65059"/>
    <w:rsid w:val="00B65391"/>
    <w:rsid w:val="00B659B4"/>
    <w:rsid w:val="00B65BC9"/>
    <w:rsid w:val="00B703A5"/>
    <w:rsid w:val="00B71E27"/>
    <w:rsid w:val="00B73D0B"/>
    <w:rsid w:val="00B77250"/>
    <w:rsid w:val="00B82190"/>
    <w:rsid w:val="00B837B4"/>
    <w:rsid w:val="00B8709B"/>
    <w:rsid w:val="00B91A1E"/>
    <w:rsid w:val="00B95DDB"/>
    <w:rsid w:val="00B96C1D"/>
    <w:rsid w:val="00BA62B5"/>
    <w:rsid w:val="00BB36CB"/>
    <w:rsid w:val="00BB5244"/>
    <w:rsid w:val="00BC0D01"/>
    <w:rsid w:val="00BC12DB"/>
    <w:rsid w:val="00BC57A6"/>
    <w:rsid w:val="00BD3D0E"/>
    <w:rsid w:val="00BD4DFD"/>
    <w:rsid w:val="00BD583C"/>
    <w:rsid w:val="00BE425E"/>
    <w:rsid w:val="00BE5139"/>
    <w:rsid w:val="00BE7AFE"/>
    <w:rsid w:val="00BF3A44"/>
    <w:rsid w:val="00C04D8B"/>
    <w:rsid w:val="00C07C85"/>
    <w:rsid w:val="00C07E1B"/>
    <w:rsid w:val="00C15BAD"/>
    <w:rsid w:val="00C165BE"/>
    <w:rsid w:val="00C2041A"/>
    <w:rsid w:val="00C56A8B"/>
    <w:rsid w:val="00C57FC8"/>
    <w:rsid w:val="00C6158E"/>
    <w:rsid w:val="00C64696"/>
    <w:rsid w:val="00C674D7"/>
    <w:rsid w:val="00C67710"/>
    <w:rsid w:val="00C67AAC"/>
    <w:rsid w:val="00C71579"/>
    <w:rsid w:val="00C76D35"/>
    <w:rsid w:val="00C82A3E"/>
    <w:rsid w:val="00C83CBC"/>
    <w:rsid w:val="00C858BF"/>
    <w:rsid w:val="00C92331"/>
    <w:rsid w:val="00CA0727"/>
    <w:rsid w:val="00CA135C"/>
    <w:rsid w:val="00CA1FF1"/>
    <w:rsid w:val="00CB0C68"/>
    <w:rsid w:val="00CC0049"/>
    <w:rsid w:val="00CC252E"/>
    <w:rsid w:val="00CC3A9E"/>
    <w:rsid w:val="00CC6582"/>
    <w:rsid w:val="00CD7C51"/>
    <w:rsid w:val="00CE1E2E"/>
    <w:rsid w:val="00CE3938"/>
    <w:rsid w:val="00CE6CDC"/>
    <w:rsid w:val="00CF16AD"/>
    <w:rsid w:val="00D07974"/>
    <w:rsid w:val="00D24274"/>
    <w:rsid w:val="00D24A91"/>
    <w:rsid w:val="00D3241A"/>
    <w:rsid w:val="00D46594"/>
    <w:rsid w:val="00D55539"/>
    <w:rsid w:val="00D63699"/>
    <w:rsid w:val="00D63A5B"/>
    <w:rsid w:val="00D63E23"/>
    <w:rsid w:val="00D657F7"/>
    <w:rsid w:val="00D661A1"/>
    <w:rsid w:val="00D67ACF"/>
    <w:rsid w:val="00D702A1"/>
    <w:rsid w:val="00D75DD0"/>
    <w:rsid w:val="00D82E8F"/>
    <w:rsid w:val="00D86690"/>
    <w:rsid w:val="00D9117D"/>
    <w:rsid w:val="00D91513"/>
    <w:rsid w:val="00D9435B"/>
    <w:rsid w:val="00D94A8B"/>
    <w:rsid w:val="00D97501"/>
    <w:rsid w:val="00DA185D"/>
    <w:rsid w:val="00DA60A2"/>
    <w:rsid w:val="00DA6334"/>
    <w:rsid w:val="00DA65AB"/>
    <w:rsid w:val="00DA729A"/>
    <w:rsid w:val="00DB4D00"/>
    <w:rsid w:val="00DC0558"/>
    <w:rsid w:val="00DC1C3E"/>
    <w:rsid w:val="00DC2C7B"/>
    <w:rsid w:val="00DC4832"/>
    <w:rsid w:val="00DC491F"/>
    <w:rsid w:val="00DC787B"/>
    <w:rsid w:val="00DC7BD9"/>
    <w:rsid w:val="00DD0410"/>
    <w:rsid w:val="00DD22B1"/>
    <w:rsid w:val="00DD314A"/>
    <w:rsid w:val="00DD437A"/>
    <w:rsid w:val="00DD73B2"/>
    <w:rsid w:val="00DE002B"/>
    <w:rsid w:val="00DE1CE9"/>
    <w:rsid w:val="00DE4DB9"/>
    <w:rsid w:val="00DE664C"/>
    <w:rsid w:val="00DF0AB7"/>
    <w:rsid w:val="00DF2466"/>
    <w:rsid w:val="00DF3B98"/>
    <w:rsid w:val="00DF57C1"/>
    <w:rsid w:val="00DF5F5D"/>
    <w:rsid w:val="00DF6ED5"/>
    <w:rsid w:val="00E00EF0"/>
    <w:rsid w:val="00E01AF3"/>
    <w:rsid w:val="00E049B7"/>
    <w:rsid w:val="00E06E1E"/>
    <w:rsid w:val="00E0711D"/>
    <w:rsid w:val="00E14E40"/>
    <w:rsid w:val="00E22658"/>
    <w:rsid w:val="00E279B5"/>
    <w:rsid w:val="00E361D7"/>
    <w:rsid w:val="00E4309F"/>
    <w:rsid w:val="00E435F4"/>
    <w:rsid w:val="00E5260A"/>
    <w:rsid w:val="00E53F2B"/>
    <w:rsid w:val="00E57AFE"/>
    <w:rsid w:val="00E62B0F"/>
    <w:rsid w:val="00E81AE5"/>
    <w:rsid w:val="00E86712"/>
    <w:rsid w:val="00E875FF"/>
    <w:rsid w:val="00E908A2"/>
    <w:rsid w:val="00E9146C"/>
    <w:rsid w:val="00E940CC"/>
    <w:rsid w:val="00E946B4"/>
    <w:rsid w:val="00EA0019"/>
    <w:rsid w:val="00EA05A7"/>
    <w:rsid w:val="00EB16B6"/>
    <w:rsid w:val="00EB1C87"/>
    <w:rsid w:val="00EB21A7"/>
    <w:rsid w:val="00EB26EA"/>
    <w:rsid w:val="00EC07A9"/>
    <w:rsid w:val="00EC3509"/>
    <w:rsid w:val="00EC3804"/>
    <w:rsid w:val="00EC55F8"/>
    <w:rsid w:val="00ED2E04"/>
    <w:rsid w:val="00ED39D6"/>
    <w:rsid w:val="00ED43AE"/>
    <w:rsid w:val="00ED6DD1"/>
    <w:rsid w:val="00EE56E6"/>
    <w:rsid w:val="00EE7092"/>
    <w:rsid w:val="00EF31E7"/>
    <w:rsid w:val="00EF607B"/>
    <w:rsid w:val="00F01828"/>
    <w:rsid w:val="00F02125"/>
    <w:rsid w:val="00F0419C"/>
    <w:rsid w:val="00F060CB"/>
    <w:rsid w:val="00F07EC0"/>
    <w:rsid w:val="00F11466"/>
    <w:rsid w:val="00F12615"/>
    <w:rsid w:val="00F13B59"/>
    <w:rsid w:val="00F336A0"/>
    <w:rsid w:val="00F3591C"/>
    <w:rsid w:val="00F45868"/>
    <w:rsid w:val="00F500D2"/>
    <w:rsid w:val="00F522C6"/>
    <w:rsid w:val="00F551DE"/>
    <w:rsid w:val="00F57275"/>
    <w:rsid w:val="00F65AE1"/>
    <w:rsid w:val="00F74BAF"/>
    <w:rsid w:val="00F74EB7"/>
    <w:rsid w:val="00F8385F"/>
    <w:rsid w:val="00F9024E"/>
    <w:rsid w:val="00F958FC"/>
    <w:rsid w:val="00FA45DD"/>
    <w:rsid w:val="00FA5F42"/>
    <w:rsid w:val="00FB0A5B"/>
    <w:rsid w:val="00FB4BED"/>
    <w:rsid w:val="00FB6A71"/>
    <w:rsid w:val="00FC1624"/>
    <w:rsid w:val="00FC35EF"/>
    <w:rsid w:val="00FD3434"/>
    <w:rsid w:val="00FE317C"/>
    <w:rsid w:val="00FE7FF5"/>
    <w:rsid w:val="00FF00F5"/>
    <w:rsid w:val="00FF7056"/>
    <w:rsid w:val="00FF7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34D7C"/>
  <w15:docId w15:val="{9E10A7AE-8A07-449F-8E03-94FBA3A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6EAD"/>
    <w:pPr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C4CB6"/>
    <w:pP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0C4CB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C4CB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C4CB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C4CB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C4CB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C4CB6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C4CB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0C4CB6"/>
    <w:pPr>
      <w:ind w:left="568" w:hanging="284"/>
    </w:pPr>
  </w:style>
  <w:style w:type="paragraph" w:customStyle="1" w:styleId="B10">
    <w:name w:val="B1"/>
    <w:basedOn w:val="List"/>
    <w:rsid w:val="000C4CB6"/>
    <w:pPr>
      <w:ind w:left="738" w:hanging="454"/>
    </w:pPr>
  </w:style>
  <w:style w:type="paragraph" w:customStyle="1" w:styleId="B1">
    <w:name w:val="B1+"/>
    <w:basedOn w:val="B10"/>
    <w:rsid w:val="000C4CB6"/>
    <w:pPr>
      <w:numPr>
        <w:numId w:val="1"/>
      </w:numPr>
    </w:pPr>
  </w:style>
  <w:style w:type="paragraph" w:styleId="List2">
    <w:name w:val="List 2"/>
    <w:basedOn w:val="List"/>
    <w:rsid w:val="000C4CB6"/>
    <w:pPr>
      <w:ind w:left="851"/>
    </w:pPr>
  </w:style>
  <w:style w:type="paragraph" w:customStyle="1" w:styleId="B20">
    <w:name w:val="B2"/>
    <w:basedOn w:val="List2"/>
    <w:rsid w:val="000C4CB6"/>
    <w:pPr>
      <w:ind w:left="1191" w:hanging="454"/>
    </w:pPr>
  </w:style>
  <w:style w:type="paragraph" w:customStyle="1" w:styleId="B2">
    <w:name w:val="B2+"/>
    <w:basedOn w:val="B20"/>
    <w:rsid w:val="000C4CB6"/>
    <w:pPr>
      <w:numPr>
        <w:numId w:val="2"/>
      </w:numPr>
    </w:pPr>
  </w:style>
  <w:style w:type="paragraph" w:styleId="List3">
    <w:name w:val="List 3"/>
    <w:basedOn w:val="List2"/>
    <w:rsid w:val="000C4CB6"/>
    <w:pPr>
      <w:ind w:left="1135"/>
    </w:pPr>
  </w:style>
  <w:style w:type="paragraph" w:customStyle="1" w:styleId="B30">
    <w:name w:val="B3"/>
    <w:basedOn w:val="List3"/>
    <w:rsid w:val="000C4CB6"/>
    <w:pPr>
      <w:ind w:left="1645" w:hanging="454"/>
    </w:pPr>
  </w:style>
  <w:style w:type="paragraph" w:customStyle="1" w:styleId="B3">
    <w:name w:val="B3+"/>
    <w:basedOn w:val="B30"/>
    <w:rsid w:val="000C4CB6"/>
    <w:pPr>
      <w:numPr>
        <w:numId w:val="3"/>
      </w:numPr>
      <w:tabs>
        <w:tab w:val="left" w:pos="1134"/>
      </w:tabs>
    </w:pPr>
  </w:style>
  <w:style w:type="paragraph" w:styleId="List4">
    <w:name w:val="List 4"/>
    <w:basedOn w:val="List3"/>
    <w:rsid w:val="000C4CB6"/>
    <w:pPr>
      <w:ind w:left="1418"/>
    </w:pPr>
  </w:style>
  <w:style w:type="paragraph" w:customStyle="1" w:styleId="B4">
    <w:name w:val="B4"/>
    <w:basedOn w:val="List4"/>
    <w:rsid w:val="000C4CB6"/>
    <w:pPr>
      <w:ind w:left="2098" w:hanging="454"/>
    </w:pPr>
  </w:style>
  <w:style w:type="paragraph" w:styleId="List5">
    <w:name w:val="List 5"/>
    <w:basedOn w:val="List4"/>
    <w:rsid w:val="000C4CB6"/>
    <w:pPr>
      <w:ind w:left="1702"/>
    </w:pPr>
  </w:style>
  <w:style w:type="paragraph" w:customStyle="1" w:styleId="B5">
    <w:name w:val="B5"/>
    <w:basedOn w:val="List5"/>
    <w:rsid w:val="000C4CB6"/>
    <w:pPr>
      <w:ind w:left="2552" w:hanging="454"/>
    </w:pPr>
  </w:style>
  <w:style w:type="paragraph" w:customStyle="1" w:styleId="BL">
    <w:name w:val="BL"/>
    <w:basedOn w:val="Normal"/>
    <w:rsid w:val="000C4CB6"/>
    <w:pPr>
      <w:numPr>
        <w:numId w:val="4"/>
      </w:numPr>
      <w:tabs>
        <w:tab w:val="left" w:pos="851"/>
      </w:tabs>
    </w:pPr>
  </w:style>
  <w:style w:type="paragraph" w:customStyle="1" w:styleId="BN">
    <w:name w:val="BN"/>
    <w:basedOn w:val="Normal"/>
    <w:rsid w:val="000C4CB6"/>
    <w:pPr>
      <w:numPr>
        <w:numId w:val="5"/>
      </w:numPr>
    </w:pPr>
  </w:style>
  <w:style w:type="paragraph" w:customStyle="1" w:styleId="NO">
    <w:name w:val="NO"/>
    <w:basedOn w:val="Normal"/>
    <w:rsid w:val="000C4CB6"/>
    <w:pPr>
      <w:keepLines/>
      <w:ind w:left="1135" w:hanging="851"/>
    </w:pPr>
  </w:style>
  <w:style w:type="paragraph" w:customStyle="1" w:styleId="EditorsNote">
    <w:name w:val="Editor's Note"/>
    <w:basedOn w:val="NO"/>
    <w:rsid w:val="000C4CB6"/>
    <w:rPr>
      <w:color w:val="FF0000"/>
    </w:rPr>
  </w:style>
  <w:style w:type="paragraph" w:customStyle="1" w:styleId="EQ">
    <w:name w:val="EQ"/>
    <w:basedOn w:val="Normal"/>
    <w:next w:val="Normal"/>
    <w:rsid w:val="000C4C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C4CB6"/>
    <w:pPr>
      <w:keepLines/>
      <w:ind w:left="1702" w:hanging="1418"/>
    </w:pPr>
  </w:style>
  <w:style w:type="paragraph" w:customStyle="1" w:styleId="EW">
    <w:name w:val="EW"/>
    <w:basedOn w:val="EX"/>
    <w:rsid w:val="000C4CB6"/>
  </w:style>
  <w:style w:type="paragraph" w:customStyle="1" w:styleId="FL">
    <w:name w:val="FL"/>
    <w:basedOn w:val="Normal"/>
    <w:rsid w:val="000C4CB6"/>
    <w:pPr>
      <w:keepNext/>
      <w:keepLines/>
      <w:spacing w:before="60"/>
      <w:jc w:val="center"/>
    </w:pPr>
    <w:rPr>
      <w:rFonts w:ascii="Arial" w:hAnsi="Arial"/>
      <w:b/>
    </w:rPr>
  </w:style>
  <w:style w:type="paragraph" w:styleId="Header">
    <w:name w:val="header"/>
    <w:link w:val="HeaderChar"/>
    <w:rsid w:val="000C4C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0C4CB6"/>
    <w:rPr>
      <w:rFonts w:ascii="Arial" w:eastAsia="Times New Roma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0C4CB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C4CB6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basedOn w:val="DefaultParagraphFont"/>
    <w:semiHidden/>
    <w:rsid w:val="000C4CB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C4CB6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C4CB6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Normal"/>
    <w:rsid w:val="000C4CB6"/>
  </w:style>
  <w:style w:type="character" w:customStyle="1" w:styleId="Heading1Char">
    <w:name w:val="Heading 1 Char"/>
    <w:basedOn w:val="DefaultParagraphFont"/>
    <w:link w:val="Heading1"/>
    <w:rsid w:val="00586EAD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C4CB6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C4CB6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4CB6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C4CB6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Heading5"/>
    <w:next w:val="Normal"/>
    <w:rsid w:val="000C4CB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0C4CB6"/>
    <w:rPr>
      <w:rFonts w:ascii="Arial" w:eastAsia="Times New Roman" w:hAnsi="Arial" w:cs="Times New Roman"/>
      <w:sz w:val="36"/>
      <w:szCs w:val="20"/>
    </w:rPr>
  </w:style>
  <w:style w:type="paragraph" w:styleId="Index1">
    <w:name w:val="index 1"/>
    <w:basedOn w:val="Normal"/>
    <w:semiHidden/>
    <w:rsid w:val="000C4CB6"/>
    <w:pPr>
      <w:keepLines/>
    </w:pPr>
  </w:style>
  <w:style w:type="paragraph" w:styleId="Index2">
    <w:name w:val="index 2"/>
    <w:basedOn w:val="Index1"/>
    <w:semiHidden/>
    <w:rsid w:val="000C4CB6"/>
    <w:pPr>
      <w:ind w:left="284"/>
    </w:pPr>
  </w:style>
  <w:style w:type="paragraph" w:customStyle="1" w:styleId="LD">
    <w:name w:val="LD"/>
    <w:rsid w:val="000C4CB6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ListBullet">
    <w:name w:val="List Bullet"/>
    <w:basedOn w:val="List"/>
    <w:rsid w:val="000C4CB6"/>
  </w:style>
  <w:style w:type="paragraph" w:styleId="ListBullet2">
    <w:name w:val="List Bullet 2"/>
    <w:basedOn w:val="ListBullet"/>
    <w:rsid w:val="000C4CB6"/>
    <w:pPr>
      <w:ind w:left="851"/>
    </w:pPr>
  </w:style>
  <w:style w:type="paragraph" w:styleId="ListBullet3">
    <w:name w:val="List Bullet 3"/>
    <w:basedOn w:val="ListBullet2"/>
    <w:rsid w:val="000C4CB6"/>
    <w:pPr>
      <w:ind w:left="1135"/>
    </w:pPr>
  </w:style>
  <w:style w:type="paragraph" w:styleId="ListBullet4">
    <w:name w:val="List Bullet 4"/>
    <w:basedOn w:val="ListBullet3"/>
    <w:rsid w:val="000C4CB6"/>
    <w:pPr>
      <w:ind w:left="1418"/>
    </w:pPr>
  </w:style>
  <w:style w:type="paragraph" w:styleId="ListBullet5">
    <w:name w:val="List Bullet 5"/>
    <w:basedOn w:val="ListBullet4"/>
    <w:rsid w:val="000C4CB6"/>
    <w:pPr>
      <w:ind w:left="1702"/>
    </w:pPr>
  </w:style>
  <w:style w:type="paragraph" w:styleId="ListNumber">
    <w:name w:val="List Number"/>
    <w:basedOn w:val="List"/>
    <w:rsid w:val="000C4CB6"/>
  </w:style>
  <w:style w:type="paragraph" w:styleId="ListNumber2">
    <w:name w:val="List Number 2"/>
    <w:basedOn w:val="ListNumber"/>
    <w:rsid w:val="000C4CB6"/>
    <w:pPr>
      <w:ind w:left="851"/>
    </w:pPr>
  </w:style>
  <w:style w:type="paragraph" w:customStyle="1" w:styleId="NF">
    <w:name w:val="NF"/>
    <w:basedOn w:val="NO"/>
    <w:rsid w:val="000C4CB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0C4CB6"/>
  </w:style>
  <w:style w:type="paragraph" w:customStyle="1" w:styleId="PL">
    <w:name w:val="PL"/>
    <w:rsid w:val="000C4C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"/>
    <w:rsid w:val="000C4CB6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0C4CB6"/>
    <w:pPr>
      <w:jc w:val="center"/>
    </w:pPr>
  </w:style>
  <w:style w:type="paragraph" w:customStyle="1" w:styleId="TAH">
    <w:name w:val="TAH"/>
    <w:basedOn w:val="TAC"/>
    <w:rsid w:val="000C4CB6"/>
    <w:rPr>
      <w:b/>
    </w:rPr>
  </w:style>
  <w:style w:type="paragraph" w:customStyle="1" w:styleId="TAJ">
    <w:name w:val="TAJ"/>
    <w:basedOn w:val="Normal"/>
    <w:rsid w:val="000C4CB6"/>
    <w:pPr>
      <w:keepNext/>
      <w:keepLines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0C4CB6"/>
    <w:pPr>
      <w:ind w:left="851" w:hanging="851"/>
    </w:pPr>
  </w:style>
  <w:style w:type="paragraph" w:customStyle="1" w:styleId="TAR">
    <w:name w:val="TAR"/>
    <w:basedOn w:val="TAL"/>
    <w:rsid w:val="000C4CB6"/>
    <w:pPr>
      <w:jc w:val="right"/>
    </w:pPr>
  </w:style>
  <w:style w:type="paragraph" w:customStyle="1" w:styleId="TF">
    <w:name w:val="TF"/>
    <w:basedOn w:val="FL"/>
    <w:rsid w:val="000C4CB6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0C4CB6"/>
  </w:style>
  <w:style w:type="paragraph" w:styleId="TOC1">
    <w:name w:val="toc 1"/>
    <w:semiHidden/>
    <w:rsid w:val="000C4CB6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TOC2">
    <w:name w:val="toc 2"/>
    <w:basedOn w:val="TOC1"/>
    <w:semiHidden/>
    <w:rsid w:val="000C4CB6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C4CB6"/>
    <w:pPr>
      <w:ind w:left="1134" w:hanging="1134"/>
    </w:pPr>
  </w:style>
  <w:style w:type="paragraph" w:styleId="TOC4">
    <w:name w:val="toc 4"/>
    <w:basedOn w:val="TOC3"/>
    <w:semiHidden/>
    <w:rsid w:val="000C4CB6"/>
    <w:pPr>
      <w:ind w:left="1418" w:hanging="1418"/>
    </w:pPr>
  </w:style>
  <w:style w:type="paragraph" w:styleId="TOC5">
    <w:name w:val="toc 5"/>
    <w:basedOn w:val="TOC4"/>
    <w:semiHidden/>
    <w:rsid w:val="000C4CB6"/>
    <w:pPr>
      <w:ind w:left="1701" w:hanging="1701"/>
    </w:pPr>
  </w:style>
  <w:style w:type="paragraph" w:styleId="TOC6">
    <w:name w:val="toc 6"/>
    <w:basedOn w:val="TOC5"/>
    <w:next w:val="Normal"/>
    <w:semiHidden/>
    <w:rsid w:val="000C4CB6"/>
    <w:pPr>
      <w:ind w:left="1985" w:hanging="1985"/>
    </w:pPr>
  </w:style>
  <w:style w:type="paragraph" w:styleId="TOC7">
    <w:name w:val="toc 7"/>
    <w:basedOn w:val="TOC6"/>
    <w:next w:val="Normal"/>
    <w:semiHidden/>
    <w:rsid w:val="000C4CB6"/>
    <w:pPr>
      <w:ind w:left="2268" w:hanging="2268"/>
    </w:pPr>
  </w:style>
  <w:style w:type="paragraph" w:styleId="TOC8">
    <w:name w:val="toc 8"/>
    <w:basedOn w:val="TOC1"/>
    <w:semiHidden/>
    <w:rsid w:val="000C4CB6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C4CB6"/>
    <w:pPr>
      <w:ind w:left="1418" w:hanging="1418"/>
    </w:pPr>
  </w:style>
  <w:style w:type="paragraph" w:customStyle="1" w:styleId="TT">
    <w:name w:val="TT"/>
    <w:basedOn w:val="Heading1"/>
    <w:next w:val="Normal"/>
    <w:rsid w:val="000C4CB6"/>
    <w:pPr>
      <w:outlineLvl w:val="9"/>
    </w:pPr>
  </w:style>
  <w:style w:type="paragraph" w:customStyle="1" w:styleId="ZA">
    <w:name w:val="ZA"/>
    <w:rsid w:val="000C4C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0C4C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0C4C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0C4C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0C4CB6"/>
  </w:style>
  <w:style w:type="paragraph" w:customStyle="1" w:styleId="ZH">
    <w:name w:val="ZH"/>
    <w:rsid w:val="000C4C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0C4C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0C4CB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C4C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0C4CB6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F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16D13"/>
    <w:rPr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C165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E1B"/>
  </w:style>
  <w:style w:type="character" w:customStyle="1" w:styleId="CommentTextChar">
    <w:name w:val="Comment Text Char"/>
    <w:basedOn w:val="DefaultParagraphFont"/>
    <w:link w:val="CommentText"/>
    <w:uiPriority w:val="99"/>
    <w:rsid w:val="00C07E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E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3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eresareese@missioncriticalpartners.com" TargetMode="External"/><Relationship Id="rId18" Type="http://schemas.openxmlformats.org/officeDocument/2006/relationships/hyperlink" Target="https://www.rfc-editor.org/info/rfc7852" TargetMode="External"/><Relationship Id="rId26" Type="http://schemas.openxmlformats.org/officeDocument/2006/relationships/hyperlink" Target="https://www.rfc-editor.org/info/rfc837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box.etsi.org/EMTEL/Open/etsi_emtel_en_303_919_v005_stable%20draft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r@brianrosen.net" TargetMode="External"/><Relationship Id="rId17" Type="http://schemas.openxmlformats.org/officeDocument/2006/relationships/hyperlink" Target="https://www.rfc-editor.org/info/rfc8373" TargetMode="External"/><Relationship Id="rId25" Type="http://schemas.openxmlformats.org/officeDocument/2006/relationships/hyperlink" Target="https://www.rfc-editor.org/info/rfc78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box.etsi.org/EMTEL/Open/etsi_emtel_en_303_919_v005_stable%20draft.pdf" TargetMode="External"/><Relationship Id="rId20" Type="http://schemas.openxmlformats.org/officeDocument/2006/relationships/hyperlink" Target="https://www.etsi.org/deliver/etsi_ts/103400_103499/103479/01.03.01_60/ts_103479v010301p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oconor@gmail.com" TargetMode="External"/><Relationship Id="rId24" Type="http://schemas.openxmlformats.org/officeDocument/2006/relationships/hyperlink" Target="https://www.rfc-editor.org/info/rfc457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tsi.org/deliver/etsi_ts/103900_103999/103919/01.01.01_60/ts_103919v010101p.pdf" TargetMode="External"/><Relationship Id="rId23" Type="http://schemas.openxmlformats.org/officeDocument/2006/relationships/hyperlink" Target="https://www.rfc-editor.org/info/rfc4103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rfc-editor.org/info/rfc7852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tsi.org/deliver/etsi_ts/103400_103499/103479/01.03.01_60/ts_103479v010301p.pdf" TargetMode="External"/><Relationship Id="rId22" Type="http://schemas.openxmlformats.org/officeDocument/2006/relationships/hyperlink" Target="https://www.etsi.org/deliver/etsi_ts/103900_103999/103919/01.01.01_60/ts_103919v010101p.pdf" TargetMode="External"/><Relationship Id="rId27" Type="http://schemas.openxmlformats.org/officeDocument/2006/relationships/hyperlink" Target="https://www.rfc-editor.org/info/rfc907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1693867D3A04FADCF75DD24459363" ma:contentTypeVersion="3" ma:contentTypeDescription="Create a new document." ma:contentTypeScope="" ma:versionID="d912beb964a907eb0bbabecaec794a19">
  <xsd:schema xmlns:xsd="http://www.w3.org/2001/XMLSchema" xmlns:xs="http://www.w3.org/2001/XMLSchema" xmlns:p="http://schemas.microsoft.com/office/2006/metadata/properties" xmlns:ns2="a442d9fd-62ce-4387-86c4-326a9e6cff8d" targetNamespace="http://schemas.microsoft.com/office/2006/metadata/properties" ma:root="true" ma:fieldsID="1f39807677050d3162316a0ef0877ac7" ns2:_="">
    <xsd:import namespace="a442d9fd-62ce-4387-86c4-326a9e6cf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d9fd-62ce-4387-86c4-326a9e6cf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8D0D-0C0C-4E8F-8D64-B68A4AC0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2d9fd-62ce-4387-86c4-326a9e6cf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0E31E-4CB7-4F3A-A760-3116FC1DB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4EA224-04CC-4C9E-9FA1-6CE6FCF08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DA5EF-E8D6-4E79-888B-A513B448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EMTEL(24)000076 - Accessibility parameters in emergency communications</dc:title>
  <dc:creator>CESTEL</dc:creator>
  <dc:description>20110621 - Template upated:1- L&amp;R margins set to 2cm 2-Header table left indent set to 0</dc:description>
  <cp:lastModifiedBy>Chantal Bonardi</cp:lastModifiedBy>
  <cp:revision>7</cp:revision>
  <cp:lastPrinted>2010-12-06T15:51:00Z</cp:lastPrinted>
  <dcterms:created xsi:type="dcterms:W3CDTF">2025-10-13T06:13:00Z</dcterms:created>
  <dcterms:modified xsi:type="dcterms:W3CDTF">2025-10-28T16:59:00Z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0x01010008A1693867D3A04FADCF75DD24459363</vt:lpwstr>
  </property>
</Properties>
</file>